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0D43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附件</w:t>
      </w:r>
      <w:r>
        <w:rPr>
          <w:rFonts w:hint="eastAsia" w:eastAsia="仿宋_GB2312" w:cs="仿宋_GB2312"/>
          <w:sz w:val="32"/>
          <w:szCs w:val="32"/>
          <w:lang w:val="en-US" w:eastAsia="zh-CN"/>
        </w:rPr>
        <w:t>7</w:t>
      </w:r>
    </w:p>
    <w:p w14:paraId="76EB125B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="420" w:leftChars="0" w:right="1444" w:firstLine="420" w:firstLineChars="0"/>
        <w:jc w:val="both"/>
        <w:textAlignment w:val="auto"/>
        <w:rPr>
          <w:rFonts w:hint="default" w:ascii="Times New Roman" w:hAnsi="Times New Roman" w:cs="Times New Roman" w:eastAsiaTheme="majorEastAsia"/>
          <w:b/>
          <w:smallCaps w:val="0"/>
          <w:color w:val="auto"/>
          <w:kern w:val="2"/>
          <w:sz w:val="36"/>
          <w:szCs w:val="36"/>
          <w:highlight w:val="none"/>
        </w:rPr>
      </w:pPr>
      <w:r>
        <w:rPr>
          <w:rFonts w:hint="default" w:ascii="Times New Roman" w:hAnsi="Times New Roman" w:cs="Times New Roman" w:eastAsiaTheme="majorEastAsia"/>
          <w:highlight w:val="none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2237105</wp:posOffset>
            </wp:positionH>
            <wp:positionV relativeFrom="paragraph">
              <wp:posOffset>356870</wp:posOffset>
            </wp:positionV>
            <wp:extent cx="1115695" cy="1117600"/>
            <wp:effectExtent l="0" t="0" r="8255" b="6350"/>
            <wp:wrapSquare wrapText="bothSides"/>
            <wp:docPr id="12296" name="Picture 3" descr="I:\5 教务处宣传工作\教务处各种宣传册\温州医科大学各种标志大图\hicetea_p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96" name="Picture 3" descr="I:\5 教务处宣传工作\教务处各种宣传册\温州医科大学各种标志大图\hicetea_p4.pn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6013" cy="1117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4F0F89AF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right="1444"/>
        <w:textAlignment w:val="auto"/>
        <w:rPr>
          <w:rFonts w:hint="default" w:ascii="Times New Roman" w:hAnsi="Times New Roman" w:cs="Times New Roman" w:eastAsiaTheme="majorEastAsia"/>
          <w:b/>
          <w:sz w:val="44"/>
          <w:szCs w:val="44"/>
          <w:highlight w:val="none"/>
        </w:rPr>
      </w:pPr>
    </w:p>
    <w:p w14:paraId="388CB728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right="1444"/>
        <w:textAlignment w:val="auto"/>
        <w:rPr>
          <w:rFonts w:hint="default" w:ascii="Times New Roman" w:hAnsi="Times New Roman" w:cs="Times New Roman" w:eastAsiaTheme="majorEastAsia"/>
          <w:b/>
          <w:sz w:val="44"/>
          <w:szCs w:val="44"/>
          <w:highlight w:val="none"/>
        </w:rPr>
      </w:pPr>
    </w:p>
    <w:p w14:paraId="53F9C803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right="1444"/>
        <w:textAlignment w:val="auto"/>
        <w:rPr>
          <w:rFonts w:hint="default" w:ascii="Times New Roman" w:hAnsi="Times New Roman" w:cs="Times New Roman" w:eastAsiaTheme="majorEastAsia"/>
          <w:b/>
          <w:sz w:val="44"/>
          <w:szCs w:val="44"/>
          <w:highlight w:val="none"/>
        </w:rPr>
      </w:pPr>
    </w:p>
    <w:p w14:paraId="5A16A078">
      <w:pPr>
        <w:pStyle w:val="9"/>
        <w:keepNext w:val="0"/>
        <w:keepLines w:val="0"/>
        <w:pageBreakBefore w:val="0"/>
        <w:widowControl w:val="0"/>
        <w:tabs>
          <w:tab w:val="left" w:pos="5670"/>
          <w:tab w:val="left" w:pos="861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right="1444"/>
        <w:textAlignment w:val="auto"/>
        <w:rPr>
          <w:rFonts w:hint="default" w:ascii="Times New Roman" w:hAnsi="Times New Roman" w:cs="Times New Roman" w:eastAsiaTheme="majorEastAsia"/>
          <w:b/>
          <w:smallCaps w:val="0"/>
          <w:color w:val="auto"/>
          <w:kern w:val="2"/>
          <w:sz w:val="36"/>
          <w:szCs w:val="36"/>
          <w:highlight w:val="none"/>
        </w:rPr>
      </w:pPr>
      <w:r>
        <w:rPr>
          <w:sz w:val="44"/>
          <w:highlight w:val="non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692150</wp:posOffset>
                </wp:positionH>
                <wp:positionV relativeFrom="paragraph">
                  <wp:posOffset>139700</wp:posOffset>
                </wp:positionV>
                <wp:extent cx="4254500" cy="1143000"/>
                <wp:effectExtent l="0" t="0" r="1270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54500" cy="1143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6F1DC4">
                            <w:r>
                              <w:rPr>
                                <w:rFonts w:hint="eastAsia" w:ascii="方正小标宋简体" w:hAnsi="方正小标宋简体" w:eastAsia="方正小标宋简体" w:cs="方正小标宋简体"/>
                                <w:b w:val="0"/>
                                <w:bCs/>
                                <w:sz w:val="44"/>
                                <w:szCs w:val="44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方正小标宋简体" w:hAnsi="方正小标宋简体" w:eastAsia="方正小标宋简体" w:cs="方正小标宋简体"/>
                                <w:b w:val="0"/>
                                <w:bCs/>
                                <w:sz w:val="44"/>
                                <w:szCs w:val="44"/>
                              </w:rPr>
                              <w:t>温州医科大学</w:t>
                            </w:r>
                            <w:r>
                              <w:rPr>
                                <w:rFonts w:hint="eastAsia" w:ascii="方正小标宋简体" w:hAnsi="方正小标宋简体" w:eastAsia="方正小标宋简体" w:cs="方正小标宋简体"/>
                                <w:b w:val="0"/>
                                <w:bCs/>
                                <w:sz w:val="44"/>
                                <w:szCs w:val="44"/>
                                <w:lang w:val="en-US" w:eastAsia="zh-CN"/>
                              </w:rPr>
                              <w:t>实验</w:t>
                            </w:r>
                            <w:r>
                              <w:rPr>
                                <w:rFonts w:hint="eastAsia" w:ascii="方正小标宋简体" w:hAnsi="方正小标宋简体" w:eastAsia="方正小标宋简体" w:cs="方正小标宋简体"/>
                                <w:b w:val="0"/>
                                <w:bCs/>
                                <w:sz w:val="44"/>
                                <w:szCs w:val="44"/>
                              </w:rPr>
                              <w:t>课程教学大纲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4.5pt;margin-top:11pt;height:90pt;width:335pt;z-index:251660288;mso-width-relative:page;mso-height-relative:page;" fillcolor="#FFFFFF [3201]" filled="t" stroked="f" coordsize="21600,21600" o:gfxdata="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PBKX73RAAAACgEAAA8AAAAAAAAAAQAg&#10;AAAAIgAAAGRycy9kb3ducmV2LnhtbFBLAQIUABQAAAAIAIdO4kC9/+SMTgIAAJAEAAAOAAAAAAAA&#10;AAEAIAAAACABAABkcnMvZTJvRG9jLnhtbFBLBQYAAAAABgAGAFkBAADg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716F1DC4">
                      <w:r>
                        <w:rPr>
                          <w:rFonts w:hint="eastAsia" w:ascii="方正小标宋简体" w:hAnsi="方正小标宋简体" w:eastAsia="方正小标宋简体" w:cs="方正小标宋简体"/>
                          <w:b w:val="0"/>
                          <w:bCs/>
                          <w:sz w:val="44"/>
                          <w:szCs w:val="44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 w:ascii="方正小标宋简体" w:hAnsi="方正小标宋简体" w:eastAsia="方正小标宋简体" w:cs="方正小标宋简体"/>
                          <w:b w:val="0"/>
                          <w:bCs/>
                          <w:sz w:val="44"/>
                          <w:szCs w:val="44"/>
                        </w:rPr>
                        <w:t>温州医科大学</w:t>
                      </w:r>
                      <w:r>
                        <w:rPr>
                          <w:rFonts w:hint="eastAsia" w:ascii="方正小标宋简体" w:hAnsi="方正小标宋简体" w:eastAsia="方正小标宋简体" w:cs="方正小标宋简体"/>
                          <w:b w:val="0"/>
                          <w:bCs/>
                          <w:sz w:val="44"/>
                          <w:szCs w:val="44"/>
                          <w:lang w:val="en-US" w:eastAsia="zh-CN"/>
                        </w:rPr>
                        <w:t>实验</w:t>
                      </w:r>
                      <w:r>
                        <w:rPr>
                          <w:rFonts w:hint="eastAsia" w:ascii="方正小标宋简体" w:hAnsi="方正小标宋简体" w:eastAsia="方正小标宋简体" w:cs="方正小标宋简体"/>
                          <w:b w:val="0"/>
                          <w:bCs/>
                          <w:sz w:val="44"/>
                          <w:szCs w:val="44"/>
                        </w:rPr>
                        <w:t>课程教学大纲</w:t>
                      </w:r>
                    </w:p>
                  </w:txbxContent>
                </v:textbox>
              </v:shape>
            </w:pict>
          </mc:Fallback>
        </mc:AlternateContent>
      </w:r>
    </w:p>
    <w:p w14:paraId="22F4907A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right="1444"/>
        <w:textAlignment w:val="auto"/>
        <w:rPr>
          <w:rFonts w:hint="default" w:ascii="Times New Roman" w:hAnsi="Times New Roman" w:cs="Times New Roman" w:eastAsiaTheme="majorEastAsia"/>
          <w:b/>
          <w:smallCaps w:val="0"/>
          <w:color w:val="auto"/>
          <w:kern w:val="2"/>
          <w:sz w:val="36"/>
          <w:szCs w:val="36"/>
          <w:highlight w:val="none"/>
        </w:rPr>
      </w:pPr>
    </w:p>
    <w:p w14:paraId="35853EEA">
      <w:pPr>
        <w:pStyle w:val="9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right="1444"/>
        <w:textAlignment w:val="auto"/>
        <w:rPr>
          <w:rFonts w:hint="default" w:ascii="Times New Roman" w:hAnsi="Times New Roman" w:cs="Times New Roman" w:eastAsiaTheme="majorEastAsia"/>
          <w:b/>
          <w:smallCaps w:val="0"/>
          <w:color w:val="auto"/>
          <w:kern w:val="2"/>
          <w:sz w:val="36"/>
          <w:szCs w:val="36"/>
          <w:highlight w:val="none"/>
        </w:rPr>
      </w:pPr>
    </w:p>
    <w:tbl>
      <w:tblPr>
        <w:tblStyle w:val="7"/>
        <w:tblpPr w:leftFromText="180" w:rightFromText="180" w:vertAnchor="text" w:horzAnchor="page" w:tblpX="2350" w:tblpY="524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05"/>
        <w:gridCol w:w="3432"/>
      </w:tblGrid>
      <w:tr w14:paraId="55E9FC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05" w:type="dxa"/>
            <w:vAlign w:val="center"/>
          </w:tcPr>
          <w:p w14:paraId="1A6B3F52">
            <w:pPr>
              <w:pStyle w:val="9"/>
              <w:widowControl w:val="0"/>
              <w:spacing w:line="300" w:lineRule="auto"/>
              <w:ind w:right="1444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6"/>
                <w:szCs w:val="36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6"/>
                <w:szCs w:val="36"/>
                <w:highlight w:val="none"/>
              </w:rPr>
              <w:t xml:space="preserve">   课程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6"/>
                <w:szCs w:val="36"/>
                <w:highlight w:val="none"/>
                <w:lang w:val="en-US" w:eastAsia="zh-CN"/>
              </w:rPr>
              <w:t>名称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6"/>
                <w:szCs w:val="36"/>
                <w:highlight w:val="none"/>
              </w:rPr>
              <w:t>：</w:t>
            </w:r>
          </w:p>
        </w:tc>
        <w:tc>
          <w:tcPr>
            <w:tcW w:w="3432" w:type="dxa"/>
          </w:tcPr>
          <w:p w14:paraId="0B68A74E">
            <w:pPr>
              <w:pStyle w:val="9"/>
              <w:widowControl w:val="0"/>
              <w:spacing w:line="300" w:lineRule="auto"/>
              <w:ind w:right="1444"/>
              <w:jc w:val="center"/>
              <w:rPr>
                <w:rFonts w:hint="eastAsia" w:ascii="仿宋_GB2312" w:hAnsi="仿宋_GB2312" w:eastAsia="仿宋_GB2312" w:cs="仿宋_GB2312"/>
                <w:b/>
                <w:sz w:val="36"/>
                <w:szCs w:val="36"/>
                <w:highlight w:val="none"/>
              </w:rPr>
            </w:pPr>
          </w:p>
        </w:tc>
      </w:tr>
      <w:tr w14:paraId="229D1F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05" w:type="dxa"/>
            <w:vAlign w:val="center"/>
          </w:tcPr>
          <w:p w14:paraId="18073EDA">
            <w:pPr>
              <w:pStyle w:val="9"/>
              <w:widowControl w:val="0"/>
              <w:spacing w:line="300" w:lineRule="auto"/>
              <w:ind w:right="1444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6"/>
                <w:szCs w:val="36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6"/>
                <w:szCs w:val="36"/>
                <w:highlight w:val="none"/>
                <w:lang w:val="en-US" w:eastAsia="zh-CN"/>
              </w:rPr>
              <w:t xml:space="preserve">   英译名称：</w:t>
            </w:r>
          </w:p>
        </w:tc>
        <w:tc>
          <w:tcPr>
            <w:tcW w:w="3432" w:type="dxa"/>
          </w:tcPr>
          <w:p w14:paraId="71F97D52">
            <w:pPr>
              <w:pStyle w:val="9"/>
              <w:widowControl w:val="0"/>
              <w:spacing w:line="300" w:lineRule="auto"/>
              <w:ind w:right="1444"/>
              <w:jc w:val="center"/>
              <w:rPr>
                <w:rFonts w:hint="eastAsia" w:ascii="仿宋_GB2312" w:hAnsi="仿宋_GB2312" w:eastAsia="仿宋_GB2312" w:cs="仿宋_GB2312"/>
                <w:b/>
                <w:sz w:val="36"/>
                <w:szCs w:val="36"/>
                <w:highlight w:val="none"/>
              </w:rPr>
            </w:pPr>
          </w:p>
        </w:tc>
      </w:tr>
      <w:tr w14:paraId="3FCD95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05" w:type="dxa"/>
            <w:vAlign w:val="center"/>
          </w:tcPr>
          <w:p w14:paraId="0C16F0E0">
            <w:pPr>
              <w:pStyle w:val="9"/>
              <w:widowControl w:val="0"/>
              <w:spacing w:line="300" w:lineRule="auto"/>
              <w:ind w:right="1444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6"/>
                <w:szCs w:val="36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6"/>
                <w:szCs w:val="36"/>
                <w:highlight w:val="none"/>
                <w:lang w:val="en-US" w:eastAsia="zh-CN"/>
              </w:rPr>
              <w:t xml:space="preserve">   课程代码：</w:t>
            </w:r>
          </w:p>
        </w:tc>
        <w:tc>
          <w:tcPr>
            <w:tcW w:w="3432" w:type="dxa"/>
          </w:tcPr>
          <w:p w14:paraId="6ADF219F">
            <w:pPr>
              <w:pStyle w:val="9"/>
              <w:widowControl w:val="0"/>
              <w:spacing w:line="300" w:lineRule="auto"/>
              <w:ind w:right="1444"/>
              <w:jc w:val="center"/>
              <w:rPr>
                <w:rFonts w:hint="eastAsia" w:ascii="仿宋_GB2312" w:hAnsi="仿宋_GB2312" w:eastAsia="仿宋_GB2312" w:cs="仿宋_GB2312"/>
                <w:b/>
                <w:sz w:val="36"/>
                <w:szCs w:val="36"/>
                <w:highlight w:val="none"/>
              </w:rPr>
            </w:pPr>
          </w:p>
        </w:tc>
      </w:tr>
      <w:tr w14:paraId="3014BC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05" w:type="dxa"/>
            <w:vAlign w:val="center"/>
          </w:tcPr>
          <w:p w14:paraId="50073EF6">
            <w:pPr>
              <w:pStyle w:val="9"/>
              <w:widowControl w:val="0"/>
              <w:spacing w:line="300" w:lineRule="auto"/>
              <w:ind w:right="1444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6"/>
                <w:szCs w:val="36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6"/>
                <w:szCs w:val="36"/>
                <w:highlight w:val="none"/>
              </w:rPr>
              <w:t xml:space="preserve">   适用专业：</w:t>
            </w:r>
          </w:p>
        </w:tc>
        <w:tc>
          <w:tcPr>
            <w:tcW w:w="3432" w:type="dxa"/>
          </w:tcPr>
          <w:p w14:paraId="30B969A4">
            <w:pPr>
              <w:pStyle w:val="9"/>
              <w:widowControl w:val="0"/>
              <w:spacing w:line="300" w:lineRule="auto"/>
              <w:ind w:right="1444"/>
              <w:jc w:val="center"/>
              <w:rPr>
                <w:rFonts w:hint="eastAsia" w:ascii="仿宋_GB2312" w:hAnsi="仿宋_GB2312" w:eastAsia="仿宋_GB2312" w:cs="仿宋_GB2312"/>
                <w:b/>
                <w:sz w:val="36"/>
                <w:szCs w:val="36"/>
                <w:highlight w:val="none"/>
              </w:rPr>
            </w:pPr>
          </w:p>
        </w:tc>
      </w:tr>
      <w:tr w14:paraId="4AFD56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05" w:type="dxa"/>
            <w:vAlign w:val="center"/>
          </w:tcPr>
          <w:p w14:paraId="3B2133AE">
            <w:pPr>
              <w:pStyle w:val="9"/>
              <w:widowControl w:val="0"/>
              <w:spacing w:line="300" w:lineRule="auto"/>
              <w:ind w:right="1444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6"/>
                <w:szCs w:val="36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6"/>
                <w:szCs w:val="36"/>
                <w:highlight w:val="non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6"/>
                <w:szCs w:val="36"/>
                <w:highlight w:val="none"/>
                <w:lang w:val="en-US" w:eastAsia="zh-CN"/>
              </w:rPr>
              <w:t>课程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36"/>
                <w:szCs w:val="36"/>
                <w:highlight w:val="none"/>
              </w:rPr>
              <w:t>学分：</w:t>
            </w:r>
          </w:p>
        </w:tc>
        <w:tc>
          <w:tcPr>
            <w:tcW w:w="3432" w:type="dxa"/>
          </w:tcPr>
          <w:p w14:paraId="1485D94E">
            <w:pPr>
              <w:pStyle w:val="9"/>
              <w:widowControl w:val="0"/>
              <w:spacing w:line="300" w:lineRule="auto"/>
              <w:ind w:right="1444"/>
              <w:jc w:val="center"/>
              <w:rPr>
                <w:rFonts w:hint="eastAsia" w:ascii="仿宋_GB2312" w:hAnsi="仿宋_GB2312" w:eastAsia="仿宋_GB2312" w:cs="仿宋_GB2312"/>
                <w:b/>
                <w:sz w:val="36"/>
                <w:szCs w:val="36"/>
                <w:highlight w:val="none"/>
              </w:rPr>
            </w:pPr>
          </w:p>
        </w:tc>
      </w:tr>
      <w:tr w14:paraId="0EB741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05" w:type="dxa"/>
            <w:vAlign w:val="center"/>
          </w:tcPr>
          <w:p w14:paraId="03DC0D22">
            <w:pPr>
              <w:pStyle w:val="9"/>
              <w:widowControl w:val="0"/>
              <w:spacing w:line="300" w:lineRule="auto"/>
              <w:ind w:right="1444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6"/>
                <w:szCs w:val="36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6"/>
                <w:szCs w:val="36"/>
                <w:highlight w:val="none"/>
                <w:lang w:val="en-US" w:eastAsia="zh-CN"/>
              </w:rPr>
              <w:t xml:space="preserve">   制定人：</w:t>
            </w:r>
          </w:p>
        </w:tc>
        <w:tc>
          <w:tcPr>
            <w:tcW w:w="3432" w:type="dxa"/>
          </w:tcPr>
          <w:p w14:paraId="2F9732D4">
            <w:pPr>
              <w:pStyle w:val="9"/>
              <w:widowControl w:val="0"/>
              <w:spacing w:line="300" w:lineRule="auto"/>
              <w:ind w:right="1444"/>
              <w:jc w:val="center"/>
              <w:rPr>
                <w:rFonts w:hint="eastAsia" w:ascii="仿宋_GB2312" w:hAnsi="仿宋_GB2312" w:eastAsia="仿宋_GB2312" w:cs="仿宋_GB2312"/>
                <w:b/>
                <w:sz w:val="36"/>
                <w:szCs w:val="36"/>
                <w:highlight w:val="none"/>
              </w:rPr>
            </w:pPr>
          </w:p>
        </w:tc>
      </w:tr>
      <w:tr w14:paraId="532D9F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05" w:type="dxa"/>
            <w:vAlign w:val="center"/>
          </w:tcPr>
          <w:p w14:paraId="578FDE73">
            <w:pPr>
              <w:pStyle w:val="9"/>
              <w:widowControl w:val="0"/>
              <w:spacing w:line="300" w:lineRule="auto"/>
              <w:ind w:right="1444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36"/>
                <w:szCs w:val="36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36"/>
                <w:szCs w:val="36"/>
                <w:highlight w:val="none"/>
                <w:lang w:val="en-US" w:eastAsia="zh-CN"/>
              </w:rPr>
              <w:t xml:space="preserve">   课程负责人：</w:t>
            </w:r>
          </w:p>
        </w:tc>
        <w:tc>
          <w:tcPr>
            <w:tcW w:w="3432" w:type="dxa"/>
          </w:tcPr>
          <w:p w14:paraId="106534A8">
            <w:pPr>
              <w:pStyle w:val="9"/>
              <w:widowControl w:val="0"/>
              <w:spacing w:line="300" w:lineRule="auto"/>
              <w:ind w:right="1444"/>
              <w:jc w:val="center"/>
              <w:rPr>
                <w:rFonts w:hint="eastAsia" w:ascii="仿宋_GB2312" w:hAnsi="仿宋_GB2312" w:eastAsia="仿宋_GB2312" w:cs="仿宋_GB2312"/>
                <w:b/>
                <w:sz w:val="36"/>
                <w:szCs w:val="36"/>
                <w:highlight w:val="none"/>
              </w:rPr>
            </w:pPr>
          </w:p>
        </w:tc>
      </w:tr>
    </w:tbl>
    <w:p w14:paraId="26E14142">
      <w:pPr>
        <w:spacing w:line="300" w:lineRule="auto"/>
        <w:jc w:val="center"/>
        <w:rPr>
          <w:rFonts w:hint="eastAsia" w:ascii="仿宋_GB2312" w:hAnsi="仿宋_GB2312" w:eastAsia="仿宋_GB2312" w:cs="仿宋_GB2312"/>
          <w:sz w:val="36"/>
          <w:szCs w:val="36"/>
          <w:highlight w:val="none"/>
        </w:rPr>
      </w:pPr>
    </w:p>
    <w:p w14:paraId="711E8F17">
      <w:pPr>
        <w:spacing w:line="300" w:lineRule="auto"/>
        <w:jc w:val="center"/>
        <w:rPr>
          <w:rFonts w:hint="eastAsia" w:ascii="仿宋_GB2312" w:hAnsi="仿宋_GB2312" w:eastAsia="仿宋_GB2312" w:cs="仿宋_GB2312"/>
          <w:sz w:val="36"/>
          <w:szCs w:val="36"/>
          <w:highlight w:val="none"/>
        </w:rPr>
      </w:pPr>
    </w:p>
    <w:p w14:paraId="7F985C74">
      <w:pPr>
        <w:spacing w:line="300" w:lineRule="auto"/>
        <w:jc w:val="center"/>
        <w:rPr>
          <w:rFonts w:hint="eastAsia" w:ascii="仿宋_GB2312" w:hAnsi="仿宋_GB2312" w:eastAsia="仿宋_GB2312" w:cs="仿宋_GB2312"/>
          <w:sz w:val="36"/>
          <w:szCs w:val="36"/>
          <w:highlight w:val="none"/>
        </w:rPr>
      </w:pPr>
    </w:p>
    <w:p w14:paraId="5FC44FAB">
      <w:pPr>
        <w:spacing w:line="300" w:lineRule="auto"/>
        <w:jc w:val="center"/>
        <w:rPr>
          <w:rFonts w:hint="eastAsia" w:ascii="仿宋_GB2312" w:hAnsi="仿宋_GB2312" w:eastAsia="仿宋_GB2312" w:cs="仿宋_GB2312"/>
          <w:sz w:val="36"/>
          <w:szCs w:val="36"/>
          <w:highlight w:val="none"/>
        </w:rPr>
      </w:pPr>
    </w:p>
    <w:p w14:paraId="3550C763">
      <w:pPr>
        <w:spacing w:line="300" w:lineRule="auto"/>
        <w:jc w:val="center"/>
        <w:rPr>
          <w:rFonts w:hint="eastAsia" w:ascii="仿宋_GB2312" w:hAnsi="仿宋_GB2312" w:eastAsia="仿宋_GB2312" w:cs="仿宋_GB2312"/>
          <w:sz w:val="36"/>
          <w:szCs w:val="36"/>
          <w:highlight w:val="none"/>
        </w:rPr>
      </w:pPr>
    </w:p>
    <w:p w14:paraId="2966C84F">
      <w:pPr>
        <w:spacing w:line="300" w:lineRule="auto"/>
        <w:jc w:val="center"/>
        <w:rPr>
          <w:rFonts w:hint="eastAsia" w:ascii="仿宋_GB2312" w:hAnsi="仿宋_GB2312" w:eastAsia="仿宋_GB2312" w:cs="仿宋_GB2312"/>
          <w:sz w:val="36"/>
          <w:szCs w:val="36"/>
          <w:highlight w:val="none"/>
        </w:rPr>
      </w:pPr>
    </w:p>
    <w:p w14:paraId="5E6D2AA0">
      <w:pPr>
        <w:spacing w:line="300" w:lineRule="auto"/>
        <w:jc w:val="center"/>
        <w:rPr>
          <w:rFonts w:hint="eastAsia" w:ascii="仿宋_GB2312" w:hAnsi="仿宋_GB2312" w:eastAsia="仿宋_GB2312" w:cs="仿宋_GB2312"/>
          <w:sz w:val="36"/>
          <w:szCs w:val="36"/>
          <w:highlight w:val="none"/>
        </w:rPr>
      </w:pPr>
    </w:p>
    <w:p w14:paraId="35ED3932">
      <w:pPr>
        <w:spacing w:line="300" w:lineRule="auto"/>
        <w:jc w:val="center"/>
        <w:rPr>
          <w:rFonts w:hint="eastAsia" w:ascii="仿宋_GB2312" w:hAnsi="仿宋_GB2312" w:eastAsia="仿宋_GB2312" w:cs="仿宋_GB2312"/>
          <w:sz w:val="36"/>
          <w:szCs w:val="36"/>
          <w:highlight w:val="none"/>
        </w:rPr>
      </w:pPr>
    </w:p>
    <w:p w14:paraId="7F2C0DB8">
      <w:pPr>
        <w:spacing w:line="300" w:lineRule="auto"/>
        <w:jc w:val="center"/>
        <w:rPr>
          <w:rFonts w:hint="eastAsia" w:ascii="仿宋_GB2312" w:hAnsi="仿宋_GB2312" w:eastAsia="仿宋_GB2312" w:cs="仿宋_GB2312"/>
          <w:sz w:val="36"/>
          <w:szCs w:val="36"/>
          <w:highlight w:val="none"/>
        </w:rPr>
      </w:pPr>
    </w:p>
    <w:p w14:paraId="149B0622">
      <w:pPr>
        <w:spacing w:line="300" w:lineRule="auto"/>
        <w:jc w:val="center"/>
        <w:rPr>
          <w:rFonts w:hint="eastAsia" w:ascii="仿宋_GB2312" w:hAnsi="仿宋_GB2312" w:eastAsia="仿宋_GB2312" w:cs="仿宋_GB2312"/>
          <w:sz w:val="36"/>
          <w:szCs w:val="36"/>
          <w:highlight w:val="none"/>
        </w:rPr>
      </w:pPr>
    </w:p>
    <w:p w14:paraId="582816E2">
      <w:pPr>
        <w:spacing w:line="300" w:lineRule="auto"/>
        <w:jc w:val="center"/>
        <w:rPr>
          <w:rFonts w:hint="eastAsia" w:ascii="仿宋_GB2312" w:hAnsi="仿宋_GB2312" w:eastAsia="仿宋_GB2312" w:cs="仿宋_GB2312"/>
          <w:sz w:val="36"/>
          <w:szCs w:val="36"/>
          <w:highlight w:val="none"/>
        </w:rPr>
      </w:pPr>
    </w:p>
    <w:p w14:paraId="00D13600">
      <w:pPr>
        <w:spacing w:line="300" w:lineRule="auto"/>
        <w:jc w:val="center"/>
        <w:rPr>
          <w:rFonts w:hint="eastAsia" w:ascii="仿宋_GB2312" w:hAnsi="仿宋_GB2312" w:eastAsia="仿宋_GB2312" w:cs="仿宋_GB2312"/>
          <w:sz w:val="36"/>
          <w:szCs w:val="36"/>
          <w:highlight w:val="none"/>
        </w:rPr>
      </w:pPr>
    </w:p>
    <w:p w14:paraId="3C8322BB">
      <w:pPr>
        <w:spacing w:line="300" w:lineRule="auto"/>
        <w:jc w:val="center"/>
        <w:rPr>
          <w:rFonts w:hint="eastAsia" w:ascii="仿宋_GB2312" w:hAnsi="仿宋_GB2312" w:eastAsia="仿宋_GB2312" w:cs="仿宋_GB2312"/>
          <w:sz w:val="36"/>
          <w:szCs w:val="36"/>
          <w:highlight w:val="none"/>
        </w:rPr>
      </w:pPr>
      <w:r>
        <w:rPr>
          <w:rFonts w:hint="eastAsia" w:ascii="仿宋_GB2312" w:hAnsi="仿宋_GB2312" w:eastAsia="仿宋_GB2312" w:cs="仿宋_GB2312"/>
          <w:sz w:val="36"/>
          <w:szCs w:val="36"/>
          <w:highlight w:val="none"/>
        </w:rPr>
        <w:t>温州医科大学教务处编</w:t>
      </w:r>
    </w:p>
    <w:p w14:paraId="4D7A074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hint="eastAsia" w:cs="Times New Roman" w:eastAsiaTheme="majorEastAsia"/>
          <w:sz w:val="36"/>
          <w:szCs w:val="36"/>
          <w:highlight w:val="none"/>
          <w:lang w:val="en-US" w:eastAsia="zh-CN"/>
        </w:rPr>
      </w:pPr>
      <w:bookmarkStart w:id="0" w:name="_GoBack"/>
      <w:bookmarkEnd w:id="0"/>
      <w:r>
        <w:rPr>
          <w:rFonts w:hint="eastAsia" w:cs="Times New Roman" w:eastAsiaTheme="majorEastAsia"/>
          <w:sz w:val="36"/>
          <w:szCs w:val="36"/>
          <w:highlight w:val="none"/>
          <w:lang w:val="en-US" w:eastAsia="zh-CN"/>
        </w:rPr>
        <w:br w:type="page"/>
      </w:r>
    </w:p>
    <w:p w14:paraId="2E1DCCA3">
      <w:pPr>
        <w:numPr>
          <w:ilvl w:val="0"/>
          <w:numId w:val="0"/>
        </w:numPr>
        <w:spacing w:line="300" w:lineRule="auto"/>
        <w:ind w:left="480" w:leftChars="0"/>
        <w:jc w:val="center"/>
        <w:rPr>
          <w:rFonts w:eastAsiaTheme="majorEastAsia"/>
          <w:b/>
          <w:bCs/>
          <w:sz w:val="30"/>
          <w:szCs w:val="30"/>
          <w:highlight w:val="none"/>
        </w:rPr>
      </w:pPr>
      <w:r>
        <w:rPr>
          <w:rFonts w:eastAsiaTheme="majorEastAsia"/>
          <w:b/>
          <w:bCs/>
          <w:sz w:val="30"/>
          <w:szCs w:val="30"/>
          <w:highlight w:val="none"/>
        </w:rPr>
        <w:t>课程</w:t>
      </w:r>
      <w:r>
        <w:rPr>
          <w:rFonts w:hint="eastAsia" w:eastAsiaTheme="majorEastAsia"/>
          <w:b/>
          <w:bCs/>
          <w:sz w:val="30"/>
          <w:szCs w:val="30"/>
          <w:highlight w:val="none"/>
        </w:rPr>
        <w:t>基本信息</w:t>
      </w:r>
    </w:p>
    <w:tbl>
      <w:tblPr>
        <w:tblStyle w:val="6"/>
        <w:tblW w:w="9286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269"/>
        <w:gridCol w:w="254"/>
        <w:gridCol w:w="1015"/>
        <w:gridCol w:w="509"/>
        <w:gridCol w:w="760"/>
        <w:gridCol w:w="763"/>
        <w:gridCol w:w="506"/>
        <w:gridCol w:w="1125"/>
        <w:gridCol w:w="144"/>
        <w:gridCol w:w="1273"/>
      </w:tblGrid>
      <w:tr w14:paraId="66DA63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noWrap w:val="0"/>
            <w:vAlign w:val="top"/>
          </w:tcPr>
          <w:p w14:paraId="116CE300">
            <w:pPr>
              <w:adjustRightInd w:val="0"/>
              <w:snapToGrid w:val="0"/>
              <w:spacing w:before="0" w:beforeAutospacing="0" w:after="0" w:afterAutospacing="0" w:line="500" w:lineRule="exact"/>
              <w:jc w:val="center"/>
              <w:rPr>
                <w:b/>
                <w:sz w:val="22"/>
                <w:highlight w:val="none"/>
              </w:rPr>
            </w:pPr>
            <w:r>
              <w:rPr>
                <w:rFonts w:hint="eastAsia"/>
                <w:b/>
                <w:sz w:val="22"/>
                <w:highlight w:val="none"/>
              </w:rPr>
              <w:t>课程名称</w:t>
            </w:r>
          </w:p>
        </w:tc>
        <w:tc>
          <w:tcPr>
            <w:tcW w:w="7618" w:type="dxa"/>
            <w:gridSpan w:val="10"/>
            <w:noWrap w:val="0"/>
            <w:vAlign w:val="top"/>
          </w:tcPr>
          <w:p w14:paraId="6AA8730E">
            <w:pPr>
              <w:adjustRightInd w:val="0"/>
              <w:snapToGrid w:val="0"/>
              <w:spacing w:before="0" w:beforeAutospacing="0" w:after="0" w:afterAutospacing="0" w:line="500" w:lineRule="exact"/>
              <w:jc w:val="center"/>
              <w:rPr>
                <w:sz w:val="22"/>
                <w:highlight w:val="none"/>
              </w:rPr>
            </w:pPr>
          </w:p>
        </w:tc>
      </w:tr>
      <w:tr w14:paraId="282CB6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noWrap w:val="0"/>
            <w:vAlign w:val="top"/>
          </w:tcPr>
          <w:p w14:paraId="0E465D6C">
            <w:pPr>
              <w:adjustRightInd w:val="0"/>
              <w:snapToGrid w:val="0"/>
              <w:spacing w:before="0" w:beforeAutospacing="0" w:after="0" w:afterAutospacing="0" w:line="500" w:lineRule="exact"/>
              <w:jc w:val="center"/>
              <w:rPr>
                <w:b/>
                <w:sz w:val="22"/>
                <w:highlight w:val="none"/>
              </w:rPr>
            </w:pPr>
            <w:r>
              <w:rPr>
                <w:rFonts w:hint="eastAsia"/>
                <w:b/>
                <w:sz w:val="22"/>
                <w:highlight w:val="none"/>
              </w:rPr>
              <w:t>课程学时</w:t>
            </w:r>
          </w:p>
        </w:tc>
        <w:tc>
          <w:tcPr>
            <w:tcW w:w="7618" w:type="dxa"/>
            <w:gridSpan w:val="10"/>
            <w:noWrap w:val="0"/>
            <w:vAlign w:val="top"/>
          </w:tcPr>
          <w:p w14:paraId="5C04BE21">
            <w:pPr>
              <w:adjustRightInd w:val="0"/>
              <w:snapToGrid w:val="0"/>
              <w:spacing w:before="0" w:after="0" w:line="500" w:lineRule="exact"/>
              <w:jc w:val="center"/>
              <w:rPr>
                <w:sz w:val="22"/>
                <w:highlight w:val="none"/>
              </w:rPr>
            </w:pPr>
          </w:p>
        </w:tc>
      </w:tr>
      <w:tr w14:paraId="616FD8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noWrap w:val="0"/>
            <w:vAlign w:val="center"/>
          </w:tcPr>
          <w:p w14:paraId="006F91B1">
            <w:pPr>
              <w:adjustRightInd w:val="0"/>
              <w:snapToGrid w:val="0"/>
              <w:spacing w:before="0" w:beforeAutospacing="0" w:after="0" w:afterAutospacing="0" w:line="500" w:lineRule="exact"/>
              <w:jc w:val="center"/>
              <w:rPr>
                <w:rFonts w:hint="eastAsia"/>
                <w:b/>
                <w:sz w:val="22"/>
                <w:highlight w:val="none"/>
              </w:rPr>
            </w:pPr>
            <w:r>
              <w:rPr>
                <w:rFonts w:hint="eastAsia"/>
                <w:b/>
                <w:sz w:val="22"/>
                <w:highlight w:val="none"/>
              </w:rPr>
              <w:t>授课对象</w:t>
            </w:r>
          </w:p>
        </w:tc>
        <w:tc>
          <w:tcPr>
            <w:tcW w:w="7618" w:type="dxa"/>
            <w:gridSpan w:val="10"/>
            <w:noWrap w:val="0"/>
            <w:vAlign w:val="center"/>
          </w:tcPr>
          <w:p w14:paraId="3AE7B6DF">
            <w:pPr>
              <w:adjustRightInd w:val="0"/>
              <w:snapToGrid w:val="0"/>
              <w:spacing w:before="0" w:beforeAutospacing="0" w:after="0" w:afterAutospacing="0" w:line="500" w:lineRule="exact"/>
              <w:jc w:val="center"/>
              <w:rPr>
                <w:rFonts w:hint="eastAsia" w:ascii="宋体" w:hAnsi="宋体"/>
                <w:sz w:val="22"/>
                <w:highlight w:val="none"/>
              </w:rPr>
            </w:pPr>
            <w:r>
              <w:rPr>
                <w:rFonts w:hint="eastAsia" w:ascii="宋体" w:hAnsi="宋体"/>
                <w:sz w:val="22"/>
                <w:highlight w:val="none"/>
              </w:rPr>
              <w:t>专业</w:t>
            </w:r>
          </w:p>
        </w:tc>
      </w:tr>
      <w:tr w14:paraId="07CFA0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668" w:type="dxa"/>
            <w:noWrap w:val="0"/>
            <w:vAlign w:val="center"/>
          </w:tcPr>
          <w:p w14:paraId="4AB68742">
            <w:pPr>
              <w:adjustRightInd w:val="0"/>
              <w:snapToGrid w:val="0"/>
              <w:spacing w:before="0" w:beforeAutospacing="0" w:after="0" w:afterAutospacing="0" w:line="500" w:lineRule="exact"/>
              <w:jc w:val="center"/>
              <w:rPr>
                <w:rFonts w:hint="eastAsia"/>
                <w:b/>
                <w:sz w:val="22"/>
                <w:highlight w:val="none"/>
              </w:rPr>
            </w:pPr>
            <w:r>
              <w:rPr>
                <w:rFonts w:hint="eastAsia"/>
                <w:b/>
                <w:sz w:val="22"/>
                <w:highlight w:val="none"/>
              </w:rPr>
              <w:t>教材名称</w:t>
            </w:r>
          </w:p>
        </w:tc>
        <w:tc>
          <w:tcPr>
            <w:tcW w:w="7618" w:type="dxa"/>
            <w:gridSpan w:val="10"/>
            <w:noWrap w:val="0"/>
            <w:vAlign w:val="center"/>
          </w:tcPr>
          <w:p w14:paraId="69F45B88">
            <w:pPr>
              <w:adjustRightInd w:val="0"/>
              <w:snapToGrid w:val="0"/>
              <w:spacing w:before="0" w:beforeAutospacing="0" w:after="0" w:afterAutospacing="0" w:line="500" w:lineRule="exact"/>
              <w:jc w:val="both"/>
              <w:rPr>
                <w:rFonts w:hint="eastAsia" w:ascii="宋体" w:hAnsi="宋体"/>
                <w:sz w:val="22"/>
                <w:highlight w:val="none"/>
              </w:rPr>
            </w:pPr>
            <w:r>
              <w:rPr>
                <w:rFonts w:hint="eastAsia" w:eastAsiaTheme="majorEastAsia"/>
                <w:b/>
                <w:bCs/>
                <w:color w:val="C00000"/>
                <w:szCs w:val="21"/>
                <w:highlight w:val="none"/>
              </w:rPr>
              <w:t>（说明：</w:t>
            </w:r>
            <w:r>
              <w:rPr>
                <w:rFonts w:hint="eastAsia" w:eastAsiaTheme="majorEastAsia"/>
                <w:b/>
                <w:bCs/>
                <w:color w:val="C00000"/>
                <w:szCs w:val="21"/>
                <w:highlight w:val="none"/>
                <w:lang w:val="en-US" w:eastAsia="zh-CN"/>
              </w:rPr>
              <w:t>填写主要教材书名</w:t>
            </w:r>
            <w:r>
              <w:rPr>
                <w:rFonts w:hint="eastAsia" w:eastAsiaTheme="majorEastAsia"/>
                <w:b/>
                <w:bCs/>
                <w:color w:val="C00000"/>
                <w:szCs w:val="21"/>
                <w:highlight w:val="none"/>
              </w:rPr>
              <w:t>）</w:t>
            </w:r>
          </w:p>
        </w:tc>
      </w:tr>
      <w:tr w14:paraId="12BAC1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668" w:type="dxa"/>
            <w:noWrap w:val="0"/>
            <w:vAlign w:val="center"/>
          </w:tcPr>
          <w:p w14:paraId="3B13FE14">
            <w:pPr>
              <w:adjustRightInd w:val="0"/>
              <w:snapToGrid w:val="0"/>
              <w:spacing w:before="0" w:beforeAutospacing="0" w:after="0" w:afterAutospacing="0" w:line="500" w:lineRule="exact"/>
              <w:jc w:val="center"/>
              <w:rPr>
                <w:b/>
                <w:sz w:val="22"/>
                <w:highlight w:val="none"/>
              </w:rPr>
            </w:pPr>
            <w:r>
              <w:rPr>
                <w:rFonts w:hint="eastAsia"/>
                <w:b/>
                <w:sz w:val="22"/>
                <w:highlight w:val="none"/>
              </w:rPr>
              <w:t>教材出版信息</w:t>
            </w:r>
          </w:p>
        </w:tc>
        <w:tc>
          <w:tcPr>
            <w:tcW w:w="7618" w:type="dxa"/>
            <w:gridSpan w:val="10"/>
            <w:noWrap w:val="0"/>
            <w:vAlign w:val="center"/>
          </w:tcPr>
          <w:p w14:paraId="5D22F2B5">
            <w:pPr>
              <w:adjustRightInd w:val="0"/>
              <w:snapToGrid w:val="0"/>
              <w:spacing w:before="0" w:beforeAutospacing="0" w:after="0" w:afterAutospacing="0" w:line="500" w:lineRule="exact"/>
              <w:ind w:firstLine="220" w:firstLineChars="100"/>
              <w:jc w:val="both"/>
              <w:rPr>
                <w:sz w:val="22"/>
                <w:highlight w:val="none"/>
              </w:rPr>
            </w:pPr>
            <w:r>
              <w:rPr>
                <w:rFonts w:hint="eastAsia"/>
                <w:sz w:val="22"/>
                <w:highlight w:val="none"/>
                <w:lang w:val="en-US" w:eastAsia="zh-Hans"/>
              </w:rPr>
              <w:t>出版社：</w:t>
            </w:r>
            <w:r>
              <w:rPr>
                <w:rFonts w:hint="default"/>
                <w:sz w:val="22"/>
                <w:highlight w:val="none"/>
                <w:lang w:eastAsia="zh-Hans"/>
              </w:rPr>
              <w:t xml:space="preserve">                 </w:t>
            </w:r>
            <w:r>
              <w:rPr>
                <w:rFonts w:hint="eastAsia"/>
                <w:sz w:val="22"/>
                <w:highlight w:val="none"/>
                <w:lang w:val="en-US" w:eastAsia="zh-Hans"/>
              </w:rPr>
              <w:t>出版时间：</w:t>
            </w:r>
            <w:r>
              <w:rPr>
                <w:rFonts w:hint="default"/>
                <w:sz w:val="22"/>
                <w:highlight w:val="none"/>
                <w:lang w:eastAsia="zh-Hans"/>
              </w:rPr>
              <w:t xml:space="preserve">         </w:t>
            </w:r>
          </w:p>
        </w:tc>
      </w:tr>
      <w:tr w14:paraId="7753D2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668" w:type="dxa"/>
            <w:noWrap w:val="0"/>
            <w:vAlign w:val="center"/>
          </w:tcPr>
          <w:p w14:paraId="153BE840">
            <w:pPr>
              <w:adjustRightInd w:val="0"/>
              <w:snapToGrid w:val="0"/>
              <w:spacing w:line="500" w:lineRule="exact"/>
              <w:jc w:val="center"/>
              <w:rPr>
                <w:b/>
                <w:sz w:val="22"/>
                <w:highlight w:val="none"/>
              </w:rPr>
            </w:pPr>
            <w:r>
              <w:rPr>
                <w:rFonts w:hint="eastAsia"/>
                <w:b/>
                <w:sz w:val="22"/>
                <w:highlight w:val="none"/>
              </w:rPr>
              <w:t>考核方式</w:t>
            </w:r>
          </w:p>
        </w:tc>
        <w:tc>
          <w:tcPr>
            <w:tcW w:w="7618" w:type="dxa"/>
            <w:gridSpan w:val="10"/>
            <w:noWrap w:val="0"/>
            <w:vAlign w:val="center"/>
          </w:tcPr>
          <w:p w14:paraId="12379E4C">
            <w:pPr>
              <w:adjustRightInd w:val="0"/>
              <w:snapToGrid w:val="0"/>
              <w:spacing w:line="500" w:lineRule="exact"/>
              <w:jc w:val="center"/>
              <w:rPr>
                <w:sz w:val="22"/>
                <w:highlight w:val="none"/>
              </w:rPr>
            </w:pPr>
            <w:r>
              <w:rPr>
                <w:rFonts w:hint="eastAsia" w:ascii="宋体" w:hAnsi="宋体"/>
                <w:sz w:val="22"/>
                <w:highlight w:val="none"/>
              </w:rPr>
              <w:t>□考试</w:t>
            </w:r>
            <w:r>
              <w:rPr>
                <w:rFonts w:hint="eastAsia" w:ascii="宋体" w:hAnsi="宋体"/>
                <w:sz w:val="22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2"/>
                <w:highlight w:val="none"/>
              </w:rPr>
              <w:t xml:space="preserve">  □考查   </w:t>
            </w:r>
            <w:r>
              <w:rPr>
                <w:rFonts w:hint="eastAsia" w:ascii="宋体" w:hAnsi="宋体"/>
                <w:sz w:val="22"/>
                <w:highlight w:val="none"/>
              </w:rPr>
              <w:sym w:font="Wingdings 2" w:char="00A3"/>
            </w:r>
            <w:r>
              <w:rPr>
                <w:rFonts w:hint="eastAsia" w:ascii="宋体" w:hAnsi="宋体"/>
                <w:sz w:val="22"/>
                <w:highlight w:val="none"/>
                <w:lang w:eastAsia="zh-CN"/>
              </w:rPr>
              <w:t>实验设计</w:t>
            </w:r>
            <w:r>
              <w:rPr>
                <w:rFonts w:hint="eastAsia" w:ascii="宋体" w:hAnsi="宋体"/>
                <w:sz w:val="22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2"/>
                <w:highlight w:val="none"/>
              </w:rPr>
              <w:sym w:font="Wingdings 2" w:char="00A3"/>
            </w:r>
            <w:r>
              <w:rPr>
                <w:rFonts w:hint="eastAsia" w:ascii="宋体" w:hAnsi="宋体"/>
                <w:sz w:val="22"/>
                <w:highlight w:val="none"/>
                <w:lang w:eastAsia="zh-CN"/>
              </w:rPr>
              <w:t>实验报告</w:t>
            </w:r>
            <w:r>
              <w:rPr>
                <w:rFonts w:hint="eastAsia" w:ascii="宋体" w:hAnsi="宋体"/>
                <w:sz w:val="22"/>
                <w:highlight w:val="none"/>
              </w:rPr>
              <w:t xml:space="preserve"> </w:t>
            </w:r>
            <w:r>
              <w:rPr>
                <w:rFonts w:hint="eastAsia" w:ascii="宋体" w:hAnsi="宋体"/>
                <w:sz w:val="22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2"/>
                <w:highlight w:val="none"/>
              </w:rPr>
              <w:t xml:space="preserve"> □其他</w:t>
            </w:r>
          </w:p>
        </w:tc>
      </w:tr>
      <w:tr w14:paraId="7E9275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668" w:type="dxa"/>
            <w:noWrap w:val="0"/>
            <w:vAlign w:val="center"/>
          </w:tcPr>
          <w:p w14:paraId="187363E7">
            <w:pPr>
              <w:adjustRightInd w:val="0"/>
              <w:snapToGrid w:val="0"/>
              <w:spacing w:before="0" w:beforeAutospacing="0" w:after="0" w:afterAutospacing="0" w:line="500" w:lineRule="exact"/>
              <w:jc w:val="center"/>
              <w:rPr>
                <w:rFonts w:hint="eastAsia"/>
                <w:b/>
                <w:sz w:val="22"/>
                <w:highlight w:val="none"/>
              </w:rPr>
            </w:pPr>
            <w:r>
              <w:rPr>
                <w:rFonts w:hint="eastAsia" w:eastAsia="宋体"/>
                <w:b/>
                <w:sz w:val="22"/>
                <w:highlight w:val="none"/>
                <w:lang w:val="en-US" w:eastAsia="zh-CN"/>
              </w:rPr>
              <w:t>实验地点</w:t>
            </w:r>
          </w:p>
        </w:tc>
        <w:tc>
          <w:tcPr>
            <w:tcW w:w="7618" w:type="dxa"/>
            <w:gridSpan w:val="10"/>
            <w:noWrap w:val="0"/>
            <w:vAlign w:val="center"/>
          </w:tcPr>
          <w:p w14:paraId="25FF2A10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both"/>
              <w:textAlignment w:val="auto"/>
              <w:rPr>
                <w:rFonts w:hint="eastAsia" w:ascii="宋体" w:hAnsi="宋体"/>
                <w:sz w:val="22"/>
                <w:highlight w:val="none"/>
              </w:rPr>
            </w:pPr>
            <w:r>
              <w:rPr>
                <w:rFonts w:hint="eastAsia" w:cs="Times New Roman" w:eastAsiaTheme="majorEastAsia"/>
                <w:b/>
                <w:bCs/>
                <w:color w:val="C00000"/>
                <w:sz w:val="21"/>
                <w:szCs w:val="21"/>
                <w:highlight w:val="none"/>
                <w:vertAlign w:val="baseline"/>
                <w:lang w:eastAsia="zh-CN"/>
              </w:rPr>
              <w:t>（</w:t>
            </w:r>
            <w:r>
              <w:rPr>
                <w:rFonts w:hint="eastAsia" w:cs="Times New Roman" w:eastAsiaTheme="majorEastAsia"/>
                <w:b/>
                <w:bCs/>
                <w:color w:val="C00000"/>
                <w:sz w:val="21"/>
                <w:szCs w:val="21"/>
                <w:highlight w:val="none"/>
                <w:vertAlign w:val="baseline"/>
                <w:lang w:val="en-US" w:eastAsia="zh-CN"/>
              </w:rPr>
              <w:t>说明：</w:t>
            </w:r>
            <w:r>
              <w:rPr>
                <w:rFonts w:hint="eastAsia" w:cs="Times New Roman" w:eastAsiaTheme="majorEastAsia"/>
                <w:b/>
                <w:bCs/>
                <w:color w:val="C00000"/>
                <w:szCs w:val="21"/>
                <w:highlight w:val="none"/>
              </w:rPr>
              <w:t>****实验教学中心</w:t>
            </w:r>
            <w:r>
              <w:rPr>
                <w:rFonts w:hint="eastAsia" w:cs="Times New Roman" w:eastAsiaTheme="majorEastAsia"/>
                <w:b/>
                <w:bCs/>
                <w:color w:val="C00000"/>
                <w:sz w:val="21"/>
                <w:szCs w:val="21"/>
                <w:highlight w:val="none"/>
                <w:vertAlign w:val="baseline"/>
                <w:lang w:eastAsia="zh-CN"/>
              </w:rPr>
              <w:t>）</w:t>
            </w:r>
          </w:p>
        </w:tc>
      </w:tr>
      <w:tr w14:paraId="1EC77D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668" w:type="dxa"/>
            <w:noWrap w:val="0"/>
            <w:vAlign w:val="center"/>
          </w:tcPr>
          <w:p w14:paraId="4763F544">
            <w:pPr>
              <w:adjustRightInd w:val="0"/>
              <w:snapToGrid w:val="0"/>
              <w:spacing w:before="0" w:beforeAutospacing="0" w:after="0" w:afterAutospacing="0" w:line="500" w:lineRule="exact"/>
              <w:jc w:val="center"/>
              <w:rPr>
                <w:rFonts w:hint="eastAsia" w:eastAsia="宋体"/>
                <w:b/>
                <w:sz w:val="22"/>
                <w:highlight w:val="none"/>
                <w:lang w:val="en-US" w:eastAsia="zh-CN"/>
              </w:rPr>
            </w:pPr>
            <w:r>
              <w:rPr>
                <w:rFonts w:hint="eastAsia" w:eastAsia="宋体"/>
                <w:b/>
                <w:sz w:val="22"/>
                <w:highlight w:val="none"/>
                <w:lang w:val="en-US" w:eastAsia="zh-CN"/>
              </w:rPr>
              <w:t>辅助实践场地</w:t>
            </w:r>
          </w:p>
        </w:tc>
        <w:tc>
          <w:tcPr>
            <w:tcW w:w="7618" w:type="dxa"/>
            <w:gridSpan w:val="10"/>
            <w:noWrap w:val="0"/>
            <w:vAlign w:val="center"/>
          </w:tcPr>
          <w:p w14:paraId="4772DB1A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both"/>
              <w:textAlignment w:val="auto"/>
              <w:rPr>
                <w:rFonts w:hint="eastAsia" w:cs="Times New Roman" w:eastAsiaTheme="majorEastAsia"/>
                <w:b/>
                <w:bCs/>
                <w:color w:val="C0000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eastAsia" w:cs="Times New Roman" w:eastAsiaTheme="majorEastAsia"/>
                <w:b/>
                <w:bCs/>
                <w:color w:val="C00000"/>
                <w:sz w:val="21"/>
                <w:szCs w:val="21"/>
                <w:highlight w:val="none"/>
                <w:vertAlign w:val="baseline"/>
                <w:lang w:eastAsia="zh-CN"/>
              </w:rPr>
              <w:t>（</w:t>
            </w:r>
            <w:r>
              <w:rPr>
                <w:rFonts w:hint="eastAsia" w:cs="Times New Roman" w:eastAsiaTheme="majorEastAsia"/>
                <w:b/>
                <w:bCs/>
                <w:color w:val="C00000"/>
                <w:sz w:val="21"/>
                <w:szCs w:val="21"/>
                <w:highlight w:val="none"/>
                <w:vertAlign w:val="baseline"/>
                <w:lang w:val="en-US" w:eastAsia="zh-CN"/>
              </w:rPr>
              <w:t>说明：如医院、企业场地等</w:t>
            </w:r>
            <w:r>
              <w:rPr>
                <w:rFonts w:hint="eastAsia" w:cs="Times New Roman" w:eastAsiaTheme="majorEastAsia"/>
                <w:b/>
                <w:bCs/>
                <w:color w:val="C00000"/>
                <w:sz w:val="21"/>
                <w:szCs w:val="21"/>
                <w:highlight w:val="none"/>
                <w:vertAlign w:val="baseline"/>
                <w:lang w:eastAsia="zh-CN"/>
              </w:rPr>
              <w:t>）</w:t>
            </w:r>
          </w:p>
        </w:tc>
      </w:tr>
      <w:tr w14:paraId="0274C4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6" w:hRule="atLeast"/>
        </w:trPr>
        <w:tc>
          <w:tcPr>
            <w:tcW w:w="1668" w:type="dxa"/>
            <w:noWrap w:val="0"/>
            <w:vAlign w:val="center"/>
          </w:tcPr>
          <w:p w14:paraId="1F3794C3">
            <w:pPr>
              <w:adjustRightInd w:val="0"/>
              <w:snapToGrid w:val="0"/>
              <w:spacing w:before="0" w:beforeAutospacing="0" w:after="0" w:afterAutospacing="0" w:line="500" w:lineRule="exact"/>
              <w:jc w:val="center"/>
              <w:rPr>
                <w:rFonts w:hint="eastAsia" w:eastAsia="宋体"/>
                <w:b/>
                <w:sz w:val="22"/>
                <w:highlight w:val="none"/>
                <w:lang w:eastAsia="zh-CN"/>
              </w:rPr>
            </w:pPr>
            <w:r>
              <w:rPr>
                <w:rFonts w:hint="eastAsia"/>
                <w:b/>
                <w:sz w:val="22"/>
                <w:highlight w:val="none"/>
              </w:rPr>
              <w:t>课程成绩</w:t>
            </w:r>
            <w:r>
              <w:rPr>
                <w:rFonts w:hint="eastAsia"/>
                <w:b/>
                <w:sz w:val="22"/>
                <w:highlight w:val="none"/>
                <w:lang w:eastAsia="zh-CN"/>
              </w:rPr>
              <w:t>组成</w:t>
            </w:r>
          </w:p>
        </w:tc>
        <w:tc>
          <w:tcPr>
            <w:tcW w:w="1269" w:type="dxa"/>
            <w:noWrap w:val="0"/>
            <w:vAlign w:val="center"/>
          </w:tcPr>
          <w:p w14:paraId="30D9D9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jc w:val="center"/>
              <w:textAlignment w:val="auto"/>
              <w:rPr>
                <w:sz w:val="22"/>
                <w:highlight w:val="none"/>
              </w:rPr>
            </w:pPr>
            <w:r>
              <w:rPr>
                <w:rFonts w:hint="eastAsia"/>
                <w:sz w:val="22"/>
                <w:highlight w:val="none"/>
              </w:rPr>
              <w:t>平时成绩（％）</w:t>
            </w:r>
          </w:p>
        </w:tc>
        <w:tc>
          <w:tcPr>
            <w:tcW w:w="1269" w:type="dxa"/>
            <w:gridSpan w:val="2"/>
            <w:noWrap w:val="0"/>
            <w:vAlign w:val="center"/>
          </w:tcPr>
          <w:p w14:paraId="5A5AA4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jc w:val="center"/>
              <w:textAlignment w:val="auto"/>
              <w:rPr>
                <w:sz w:val="22"/>
                <w:highlight w:val="none"/>
              </w:rPr>
            </w:pPr>
          </w:p>
        </w:tc>
        <w:tc>
          <w:tcPr>
            <w:tcW w:w="1269" w:type="dxa"/>
            <w:gridSpan w:val="2"/>
            <w:noWrap w:val="0"/>
            <w:vAlign w:val="center"/>
          </w:tcPr>
          <w:p w14:paraId="2937F5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jc w:val="center"/>
              <w:textAlignment w:val="auto"/>
              <w:rPr>
                <w:rFonts w:hint="default" w:eastAsia="宋体"/>
                <w:sz w:val="22"/>
                <w:highlight w:val="none"/>
                <w:lang w:val="en-US" w:eastAsia="zh-CN"/>
              </w:rPr>
            </w:pPr>
            <w:r>
              <w:rPr>
                <w:rFonts w:hint="eastAsia"/>
                <w:sz w:val="22"/>
                <w:highlight w:val="none"/>
                <w:lang w:val="en-US" w:eastAsia="zh-CN"/>
              </w:rPr>
              <w:t>期中成绩</w:t>
            </w:r>
            <w:r>
              <w:rPr>
                <w:rFonts w:hint="eastAsia"/>
                <w:sz w:val="22"/>
                <w:highlight w:val="none"/>
              </w:rPr>
              <w:t>（％）</w:t>
            </w:r>
          </w:p>
        </w:tc>
        <w:tc>
          <w:tcPr>
            <w:tcW w:w="1269" w:type="dxa"/>
            <w:gridSpan w:val="2"/>
            <w:noWrap w:val="0"/>
            <w:vAlign w:val="center"/>
          </w:tcPr>
          <w:p w14:paraId="78E791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jc w:val="center"/>
              <w:textAlignment w:val="auto"/>
              <w:rPr>
                <w:sz w:val="22"/>
                <w:highlight w:val="none"/>
              </w:rPr>
            </w:pPr>
          </w:p>
        </w:tc>
        <w:tc>
          <w:tcPr>
            <w:tcW w:w="1269" w:type="dxa"/>
            <w:gridSpan w:val="2"/>
            <w:noWrap w:val="0"/>
            <w:vAlign w:val="center"/>
          </w:tcPr>
          <w:p w14:paraId="6C5095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jc w:val="center"/>
              <w:textAlignment w:val="auto"/>
              <w:rPr>
                <w:sz w:val="22"/>
                <w:highlight w:val="none"/>
              </w:rPr>
            </w:pPr>
            <w:r>
              <w:rPr>
                <w:rFonts w:hint="eastAsia"/>
                <w:sz w:val="22"/>
                <w:highlight w:val="none"/>
              </w:rPr>
              <w:t>期末成绩（％）</w:t>
            </w:r>
          </w:p>
        </w:tc>
        <w:tc>
          <w:tcPr>
            <w:tcW w:w="1273" w:type="dxa"/>
            <w:noWrap w:val="0"/>
            <w:vAlign w:val="top"/>
          </w:tcPr>
          <w:p w14:paraId="082592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400" w:lineRule="exact"/>
              <w:textAlignment w:val="auto"/>
              <w:rPr>
                <w:sz w:val="22"/>
                <w:highlight w:val="none"/>
              </w:rPr>
            </w:pPr>
          </w:p>
        </w:tc>
      </w:tr>
      <w:tr w14:paraId="50657B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6" w:type="dxa"/>
            <w:gridSpan w:val="11"/>
            <w:noWrap w:val="0"/>
            <w:vAlign w:val="top"/>
          </w:tcPr>
          <w:p w14:paraId="7023CC9B">
            <w:pPr>
              <w:adjustRightInd w:val="0"/>
              <w:snapToGrid w:val="0"/>
              <w:spacing w:before="0" w:beforeAutospacing="0" w:after="0" w:afterAutospacing="0" w:line="500" w:lineRule="exact"/>
              <w:jc w:val="center"/>
              <w:rPr>
                <w:b/>
                <w:sz w:val="22"/>
                <w:highlight w:val="none"/>
              </w:rPr>
            </w:pPr>
            <w:r>
              <w:rPr>
                <w:rFonts w:hint="eastAsia"/>
                <w:b/>
                <w:sz w:val="22"/>
                <w:highlight w:val="none"/>
              </w:rPr>
              <w:t>课程负责人及团队骨干（5人以内）</w:t>
            </w:r>
          </w:p>
        </w:tc>
      </w:tr>
      <w:tr w14:paraId="215280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noWrap w:val="0"/>
            <w:vAlign w:val="top"/>
          </w:tcPr>
          <w:p w14:paraId="0A9C5E81">
            <w:pPr>
              <w:adjustRightInd w:val="0"/>
              <w:snapToGrid w:val="0"/>
              <w:spacing w:before="0" w:beforeAutospacing="0" w:after="0" w:afterAutospacing="0" w:line="500" w:lineRule="exact"/>
              <w:jc w:val="center"/>
              <w:rPr>
                <w:sz w:val="22"/>
                <w:highlight w:val="none"/>
              </w:rPr>
            </w:pPr>
            <w:r>
              <w:rPr>
                <w:rFonts w:hint="eastAsia"/>
                <w:sz w:val="22"/>
                <w:highlight w:val="none"/>
              </w:rPr>
              <w:t>姓名</w:t>
            </w:r>
          </w:p>
        </w:tc>
        <w:tc>
          <w:tcPr>
            <w:tcW w:w="1523" w:type="dxa"/>
            <w:gridSpan w:val="2"/>
            <w:noWrap w:val="0"/>
            <w:vAlign w:val="top"/>
          </w:tcPr>
          <w:p w14:paraId="60847E1D">
            <w:pPr>
              <w:adjustRightInd w:val="0"/>
              <w:snapToGrid w:val="0"/>
              <w:spacing w:before="0" w:beforeAutospacing="0" w:after="0" w:afterAutospacing="0" w:line="500" w:lineRule="exact"/>
              <w:jc w:val="center"/>
              <w:rPr>
                <w:sz w:val="22"/>
                <w:highlight w:val="none"/>
              </w:rPr>
            </w:pPr>
            <w:r>
              <w:rPr>
                <w:rFonts w:hint="eastAsia"/>
                <w:sz w:val="22"/>
                <w:highlight w:val="none"/>
              </w:rPr>
              <w:t>性别</w:t>
            </w:r>
          </w:p>
        </w:tc>
        <w:tc>
          <w:tcPr>
            <w:tcW w:w="1524" w:type="dxa"/>
            <w:gridSpan w:val="2"/>
            <w:noWrap w:val="0"/>
            <w:vAlign w:val="top"/>
          </w:tcPr>
          <w:p w14:paraId="07FEEF8E">
            <w:pPr>
              <w:adjustRightInd w:val="0"/>
              <w:snapToGrid w:val="0"/>
              <w:spacing w:before="0" w:beforeAutospacing="0" w:after="0" w:afterAutospacing="0" w:line="500" w:lineRule="exact"/>
              <w:jc w:val="center"/>
              <w:rPr>
                <w:sz w:val="22"/>
                <w:highlight w:val="none"/>
              </w:rPr>
            </w:pPr>
            <w:r>
              <w:rPr>
                <w:rFonts w:hint="eastAsia"/>
                <w:sz w:val="22"/>
                <w:highlight w:val="none"/>
              </w:rPr>
              <w:t>学历</w:t>
            </w:r>
          </w:p>
        </w:tc>
        <w:tc>
          <w:tcPr>
            <w:tcW w:w="1523" w:type="dxa"/>
            <w:gridSpan w:val="2"/>
            <w:noWrap w:val="0"/>
            <w:vAlign w:val="top"/>
          </w:tcPr>
          <w:p w14:paraId="49B65CF5">
            <w:pPr>
              <w:adjustRightInd w:val="0"/>
              <w:snapToGrid w:val="0"/>
              <w:spacing w:before="0" w:beforeAutospacing="0" w:after="0" w:afterAutospacing="0" w:line="500" w:lineRule="exact"/>
              <w:jc w:val="center"/>
              <w:rPr>
                <w:sz w:val="22"/>
                <w:highlight w:val="none"/>
              </w:rPr>
            </w:pPr>
            <w:r>
              <w:rPr>
                <w:rFonts w:hint="eastAsia"/>
                <w:sz w:val="22"/>
                <w:highlight w:val="none"/>
              </w:rPr>
              <w:t>学位</w:t>
            </w:r>
          </w:p>
        </w:tc>
        <w:tc>
          <w:tcPr>
            <w:tcW w:w="1631" w:type="dxa"/>
            <w:gridSpan w:val="2"/>
            <w:noWrap w:val="0"/>
            <w:vAlign w:val="top"/>
          </w:tcPr>
          <w:p w14:paraId="42451BEE">
            <w:pPr>
              <w:adjustRightInd w:val="0"/>
              <w:snapToGrid w:val="0"/>
              <w:spacing w:before="0" w:beforeAutospacing="0" w:after="0" w:afterAutospacing="0" w:line="500" w:lineRule="exact"/>
              <w:jc w:val="center"/>
              <w:rPr>
                <w:sz w:val="22"/>
                <w:highlight w:val="none"/>
              </w:rPr>
            </w:pPr>
            <w:r>
              <w:rPr>
                <w:rFonts w:hint="eastAsia"/>
                <w:sz w:val="22"/>
                <w:highlight w:val="none"/>
              </w:rPr>
              <w:t>职称</w:t>
            </w:r>
          </w:p>
        </w:tc>
        <w:tc>
          <w:tcPr>
            <w:tcW w:w="1417" w:type="dxa"/>
            <w:gridSpan w:val="2"/>
            <w:noWrap w:val="0"/>
            <w:vAlign w:val="top"/>
          </w:tcPr>
          <w:p w14:paraId="22F549D0">
            <w:pPr>
              <w:adjustRightInd w:val="0"/>
              <w:snapToGrid w:val="0"/>
              <w:spacing w:before="0" w:beforeAutospacing="0" w:after="0" w:afterAutospacing="0" w:line="500" w:lineRule="exact"/>
              <w:jc w:val="center"/>
              <w:rPr>
                <w:sz w:val="22"/>
                <w:highlight w:val="none"/>
              </w:rPr>
            </w:pPr>
            <w:r>
              <w:rPr>
                <w:rFonts w:hint="eastAsia"/>
                <w:sz w:val="22"/>
                <w:highlight w:val="none"/>
              </w:rPr>
              <w:t>从教时间</w:t>
            </w:r>
          </w:p>
        </w:tc>
      </w:tr>
      <w:tr w14:paraId="2A2D81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noWrap w:val="0"/>
            <w:vAlign w:val="top"/>
          </w:tcPr>
          <w:p w14:paraId="182DA675">
            <w:pPr>
              <w:adjustRightInd w:val="0"/>
              <w:snapToGrid w:val="0"/>
              <w:spacing w:before="0" w:beforeAutospacing="0" w:after="0" w:afterAutospacing="0" w:line="500" w:lineRule="exact"/>
              <w:jc w:val="center"/>
              <w:rPr>
                <w:sz w:val="22"/>
                <w:highlight w:val="none"/>
              </w:rPr>
            </w:pPr>
          </w:p>
        </w:tc>
        <w:tc>
          <w:tcPr>
            <w:tcW w:w="1523" w:type="dxa"/>
            <w:gridSpan w:val="2"/>
            <w:noWrap w:val="0"/>
            <w:vAlign w:val="top"/>
          </w:tcPr>
          <w:p w14:paraId="39C83233">
            <w:pPr>
              <w:adjustRightInd w:val="0"/>
              <w:snapToGrid w:val="0"/>
              <w:spacing w:before="0" w:beforeAutospacing="0" w:after="0" w:afterAutospacing="0" w:line="500" w:lineRule="exact"/>
              <w:jc w:val="center"/>
              <w:rPr>
                <w:sz w:val="22"/>
                <w:highlight w:val="none"/>
              </w:rPr>
            </w:pPr>
          </w:p>
        </w:tc>
        <w:tc>
          <w:tcPr>
            <w:tcW w:w="1524" w:type="dxa"/>
            <w:gridSpan w:val="2"/>
            <w:noWrap w:val="0"/>
            <w:vAlign w:val="top"/>
          </w:tcPr>
          <w:p w14:paraId="21BD801E">
            <w:pPr>
              <w:adjustRightInd w:val="0"/>
              <w:snapToGrid w:val="0"/>
              <w:spacing w:before="0" w:beforeAutospacing="0" w:after="0" w:afterAutospacing="0" w:line="500" w:lineRule="exact"/>
              <w:jc w:val="center"/>
              <w:rPr>
                <w:sz w:val="22"/>
                <w:highlight w:val="none"/>
              </w:rPr>
            </w:pPr>
          </w:p>
        </w:tc>
        <w:tc>
          <w:tcPr>
            <w:tcW w:w="1523" w:type="dxa"/>
            <w:gridSpan w:val="2"/>
            <w:noWrap w:val="0"/>
            <w:vAlign w:val="top"/>
          </w:tcPr>
          <w:p w14:paraId="58FC9669">
            <w:pPr>
              <w:adjustRightInd w:val="0"/>
              <w:snapToGrid w:val="0"/>
              <w:spacing w:before="0" w:beforeAutospacing="0" w:after="0" w:afterAutospacing="0" w:line="500" w:lineRule="exact"/>
              <w:jc w:val="center"/>
              <w:rPr>
                <w:sz w:val="22"/>
                <w:highlight w:val="none"/>
              </w:rPr>
            </w:pPr>
          </w:p>
        </w:tc>
        <w:tc>
          <w:tcPr>
            <w:tcW w:w="1631" w:type="dxa"/>
            <w:gridSpan w:val="2"/>
            <w:noWrap w:val="0"/>
            <w:vAlign w:val="top"/>
          </w:tcPr>
          <w:p w14:paraId="73FCBD4C">
            <w:pPr>
              <w:adjustRightInd w:val="0"/>
              <w:snapToGrid w:val="0"/>
              <w:spacing w:before="0" w:beforeAutospacing="0" w:after="0" w:afterAutospacing="0" w:line="500" w:lineRule="exact"/>
              <w:jc w:val="center"/>
              <w:rPr>
                <w:sz w:val="22"/>
                <w:highlight w:val="none"/>
              </w:rPr>
            </w:pPr>
          </w:p>
        </w:tc>
        <w:tc>
          <w:tcPr>
            <w:tcW w:w="1417" w:type="dxa"/>
            <w:gridSpan w:val="2"/>
            <w:noWrap w:val="0"/>
            <w:vAlign w:val="top"/>
          </w:tcPr>
          <w:p w14:paraId="42BECAE4">
            <w:pPr>
              <w:adjustRightInd w:val="0"/>
              <w:snapToGrid w:val="0"/>
              <w:spacing w:before="0" w:beforeAutospacing="0" w:after="0" w:afterAutospacing="0" w:line="500" w:lineRule="exact"/>
              <w:jc w:val="center"/>
              <w:rPr>
                <w:sz w:val="22"/>
                <w:highlight w:val="none"/>
              </w:rPr>
            </w:pPr>
          </w:p>
        </w:tc>
      </w:tr>
      <w:tr w14:paraId="27FB20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noWrap w:val="0"/>
            <w:vAlign w:val="top"/>
          </w:tcPr>
          <w:p w14:paraId="48FCF303">
            <w:pPr>
              <w:adjustRightInd w:val="0"/>
              <w:snapToGrid w:val="0"/>
              <w:spacing w:before="0" w:beforeAutospacing="0" w:after="0" w:afterAutospacing="0" w:line="500" w:lineRule="exact"/>
              <w:jc w:val="center"/>
              <w:rPr>
                <w:sz w:val="22"/>
                <w:highlight w:val="none"/>
              </w:rPr>
            </w:pPr>
          </w:p>
        </w:tc>
        <w:tc>
          <w:tcPr>
            <w:tcW w:w="1523" w:type="dxa"/>
            <w:gridSpan w:val="2"/>
            <w:noWrap w:val="0"/>
            <w:vAlign w:val="top"/>
          </w:tcPr>
          <w:p w14:paraId="48F800DD">
            <w:pPr>
              <w:adjustRightInd w:val="0"/>
              <w:snapToGrid w:val="0"/>
              <w:spacing w:before="0" w:beforeAutospacing="0" w:after="0" w:afterAutospacing="0" w:line="500" w:lineRule="exact"/>
              <w:jc w:val="center"/>
              <w:rPr>
                <w:sz w:val="22"/>
                <w:highlight w:val="none"/>
              </w:rPr>
            </w:pPr>
          </w:p>
        </w:tc>
        <w:tc>
          <w:tcPr>
            <w:tcW w:w="1524" w:type="dxa"/>
            <w:gridSpan w:val="2"/>
            <w:noWrap w:val="0"/>
            <w:vAlign w:val="top"/>
          </w:tcPr>
          <w:p w14:paraId="33C85D12">
            <w:pPr>
              <w:adjustRightInd w:val="0"/>
              <w:snapToGrid w:val="0"/>
              <w:spacing w:before="0" w:beforeAutospacing="0" w:after="0" w:afterAutospacing="0" w:line="500" w:lineRule="exact"/>
              <w:jc w:val="center"/>
              <w:rPr>
                <w:sz w:val="22"/>
                <w:highlight w:val="none"/>
              </w:rPr>
            </w:pPr>
          </w:p>
        </w:tc>
        <w:tc>
          <w:tcPr>
            <w:tcW w:w="1523" w:type="dxa"/>
            <w:gridSpan w:val="2"/>
            <w:noWrap w:val="0"/>
            <w:vAlign w:val="top"/>
          </w:tcPr>
          <w:p w14:paraId="2C5FE42F">
            <w:pPr>
              <w:adjustRightInd w:val="0"/>
              <w:snapToGrid w:val="0"/>
              <w:spacing w:before="0" w:beforeAutospacing="0" w:after="0" w:afterAutospacing="0" w:line="500" w:lineRule="exact"/>
              <w:jc w:val="center"/>
              <w:rPr>
                <w:sz w:val="22"/>
                <w:highlight w:val="none"/>
              </w:rPr>
            </w:pPr>
          </w:p>
        </w:tc>
        <w:tc>
          <w:tcPr>
            <w:tcW w:w="1631" w:type="dxa"/>
            <w:gridSpan w:val="2"/>
            <w:noWrap w:val="0"/>
            <w:vAlign w:val="top"/>
          </w:tcPr>
          <w:p w14:paraId="1D75E567">
            <w:pPr>
              <w:adjustRightInd w:val="0"/>
              <w:snapToGrid w:val="0"/>
              <w:spacing w:before="0" w:beforeAutospacing="0" w:after="0" w:afterAutospacing="0" w:line="500" w:lineRule="exact"/>
              <w:jc w:val="center"/>
              <w:rPr>
                <w:sz w:val="22"/>
                <w:highlight w:val="none"/>
              </w:rPr>
            </w:pPr>
          </w:p>
        </w:tc>
        <w:tc>
          <w:tcPr>
            <w:tcW w:w="1417" w:type="dxa"/>
            <w:gridSpan w:val="2"/>
            <w:noWrap w:val="0"/>
            <w:vAlign w:val="top"/>
          </w:tcPr>
          <w:p w14:paraId="5F61962D">
            <w:pPr>
              <w:adjustRightInd w:val="0"/>
              <w:snapToGrid w:val="0"/>
              <w:spacing w:before="0" w:beforeAutospacing="0" w:after="0" w:afterAutospacing="0" w:line="500" w:lineRule="exact"/>
              <w:jc w:val="center"/>
              <w:rPr>
                <w:sz w:val="22"/>
                <w:highlight w:val="none"/>
              </w:rPr>
            </w:pPr>
          </w:p>
        </w:tc>
      </w:tr>
      <w:tr w14:paraId="4AF1C5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noWrap w:val="0"/>
            <w:vAlign w:val="top"/>
          </w:tcPr>
          <w:p w14:paraId="6FB271D6">
            <w:pPr>
              <w:adjustRightInd w:val="0"/>
              <w:snapToGrid w:val="0"/>
              <w:spacing w:before="0" w:beforeAutospacing="0" w:after="0" w:afterAutospacing="0" w:line="500" w:lineRule="exact"/>
              <w:jc w:val="center"/>
              <w:rPr>
                <w:sz w:val="22"/>
                <w:highlight w:val="none"/>
              </w:rPr>
            </w:pPr>
          </w:p>
        </w:tc>
        <w:tc>
          <w:tcPr>
            <w:tcW w:w="1523" w:type="dxa"/>
            <w:gridSpan w:val="2"/>
            <w:noWrap w:val="0"/>
            <w:vAlign w:val="top"/>
          </w:tcPr>
          <w:p w14:paraId="59DDA5DE">
            <w:pPr>
              <w:adjustRightInd w:val="0"/>
              <w:snapToGrid w:val="0"/>
              <w:spacing w:before="0" w:beforeAutospacing="0" w:after="0" w:afterAutospacing="0" w:line="500" w:lineRule="exact"/>
              <w:jc w:val="center"/>
              <w:rPr>
                <w:sz w:val="22"/>
                <w:highlight w:val="none"/>
              </w:rPr>
            </w:pPr>
          </w:p>
        </w:tc>
        <w:tc>
          <w:tcPr>
            <w:tcW w:w="1524" w:type="dxa"/>
            <w:gridSpan w:val="2"/>
            <w:noWrap w:val="0"/>
            <w:vAlign w:val="top"/>
          </w:tcPr>
          <w:p w14:paraId="62E65284">
            <w:pPr>
              <w:adjustRightInd w:val="0"/>
              <w:snapToGrid w:val="0"/>
              <w:spacing w:before="0" w:beforeAutospacing="0" w:after="0" w:afterAutospacing="0" w:line="500" w:lineRule="exact"/>
              <w:jc w:val="center"/>
              <w:rPr>
                <w:sz w:val="22"/>
                <w:highlight w:val="none"/>
              </w:rPr>
            </w:pPr>
          </w:p>
        </w:tc>
        <w:tc>
          <w:tcPr>
            <w:tcW w:w="1523" w:type="dxa"/>
            <w:gridSpan w:val="2"/>
            <w:noWrap w:val="0"/>
            <w:vAlign w:val="top"/>
          </w:tcPr>
          <w:p w14:paraId="300FAE41">
            <w:pPr>
              <w:adjustRightInd w:val="0"/>
              <w:snapToGrid w:val="0"/>
              <w:spacing w:before="0" w:beforeAutospacing="0" w:after="0" w:afterAutospacing="0" w:line="500" w:lineRule="exact"/>
              <w:jc w:val="center"/>
              <w:rPr>
                <w:sz w:val="22"/>
                <w:highlight w:val="none"/>
              </w:rPr>
            </w:pPr>
          </w:p>
        </w:tc>
        <w:tc>
          <w:tcPr>
            <w:tcW w:w="1631" w:type="dxa"/>
            <w:gridSpan w:val="2"/>
            <w:noWrap w:val="0"/>
            <w:vAlign w:val="top"/>
          </w:tcPr>
          <w:p w14:paraId="78D0BB5D">
            <w:pPr>
              <w:adjustRightInd w:val="0"/>
              <w:snapToGrid w:val="0"/>
              <w:spacing w:before="0" w:beforeAutospacing="0" w:after="0" w:afterAutospacing="0" w:line="500" w:lineRule="exact"/>
              <w:jc w:val="center"/>
              <w:rPr>
                <w:sz w:val="22"/>
                <w:highlight w:val="none"/>
              </w:rPr>
            </w:pPr>
          </w:p>
        </w:tc>
        <w:tc>
          <w:tcPr>
            <w:tcW w:w="1417" w:type="dxa"/>
            <w:gridSpan w:val="2"/>
            <w:noWrap w:val="0"/>
            <w:vAlign w:val="top"/>
          </w:tcPr>
          <w:p w14:paraId="1C578666">
            <w:pPr>
              <w:adjustRightInd w:val="0"/>
              <w:snapToGrid w:val="0"/>
              <w:spacing w:before="0" w:beforeAutospacing="0" w:after="0" w:afterAutospacing="0" w:line="500" w:lineRule="exact"/>
              <w:jc w:val="center"/>
              <w:rPr>
                <w:sz w:val="22"/>
                <w:highlight w:val="none"/>
              </w:rPr>
            </w:pPr>
          </w:p>
        </w:tc>
      </w:tr>
      <w:tr w14:paraId="4EAE9B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noWrap w:val="0"/>
            <w:vAlign w:val="top"/>
          </w:tcPr>
          <w:p w14:paraId="753A9976">
            <w:pPr>
              <w:adjustRightInd w:val="0"/>
              <w:snapToGrid w:val="0"/>
              <w:spacing w:before="0" w:beforeAutospacing="0" w:after="0" w:afterAutospacing="0" w:line="500" w:lineRule="exact"/>
              <w:jc w:val="center"/>
              <w:rPr>
                <w:sz w:val="22"/>
                <w:highlight w:val="none"/>
              </w:rPr>
            </w:pPr>
          </w:p>
        </w:tc>
        <w:tc>
          <w:tcPr>
            <w:tcW w:w="1523" w:type="dxa"/>
            <w:gridSpan w:val="2"/>
            <w:noWrap w:val="0"/>
            <w:vAlign w:val="top"/>
          </w:tcPr>
          <w:p w14:paraId="0064EE8F">
            <w:pPr>
              <w:adjustRightInd w:val="0"/>
              <w:snapToGrid w:val="0"/>
              <w:spacing w:before="0" w:beforeAutospacing="0" w:after="0" w:afterAutospacing="0" w:line="500" w:lineRule="exact"/>
              <w:jc w:val="center"/>
              <w:rPr>
                <w:sz w:val="22"/>
                <w:highlight w:val="none"/>
              </w:rPr>
            </w:pPr>
          </w:p>
        </w:tc>
        <w:tc>
          <w:tcPr>
            <w:tcW w:w="1524" w:type="dxa"/>
            <w:gridSpan w:val="2"/>
            <w:noWrap w:val="0"/>
            <w:vAlign w:val="top"/>
          </w:tcPr>
          <w:p w14:paraId="1142A129">
            <w:pPr>
              <w:adjustRightInd w:val="0"/>
              <w:snapToGrid w:val="0"/>
              <w:spacing w:before="0" w:beforeAutospacing="0" w:after="0" w:afterAutospacing="0" w:line="500" w:lineRule="exact"/>
              <w:jc w:val="center"/>
              <w:rPr>
                <w:sz w:val="22"/>
                <w:highlight w:val="none"/>
              </w:rPr>
            </w:pPr>
          </w:p>
        </w:tc>
        <w:tc>
          <w:tcPr>
            <w:tcW w:w="1523" w:type="dxa"/>
            <w:gridSpan w:val="2"/>
            <w:noWrap w:val="0"/>
            <w:vAlign w:val="top"/>
          </w:tcPr>
          <w:p w14:paraId="208A44BF">
            <w:pPr>
              <w:adjustRightInd w:val="0"/>
              <w:snapToGrid w:val="0"/>
              <w:spacing w:before="0" w:beforeAutospacing="0" w:after="0" w:afterAutospacing="0" w:line="500" w:lineRule="exact"/>
              <w:jc w:val="center"/>
              <w:rPr>
                <w:sz w:val="22"/>
                <w:highlight w:val="none"/>
              </w:rPr>
            </w:pPr>
          </w:p>
        </w:tc>
        <w:tc>
          <w:tcPr>
            <w:tcW w:w="1631" w:type="dxa"/>
            <w:gridSpan w:val="2"/>
            <w:noWrap w:val="0"/>
            <w:vAlign w:val="top"/>
          </w:tcPr>
          <w:p w14:paraId="4B2A6ECE">
            <w:pPr>
              <w:adjustRightInd w:val="0"/>
              <w:snapToGrid w:val="0"/>
              <w:spacing w:before="0" w:beforeAutospacing="0" w:after="0" w:afterAutospacing="0" w:line="500" w:lineRule="exact"/>
              <w:jc w:val="center"/>
              <w:rPr>
                <w:sz w:val="22"/>
                <w:highlight w:val="none"/>
              </w:rPr>
            </w:pPr>
          </w:p>
        </w:tc>
        <w:tc>
          <w:tcPr>
            <w:tcW w:w="1417" w:type="dxa"/>
            <w:gridSpan w:val="2"/>
            <w:noWrap w:val="0"/>
            <w:vAlign w:val="top"/>
          </w:tcPr>
          <w:p w14:paraId="470F636A">
            <w:pPr>
              <w:adjustRightInd w:val="0"/>
              <w:snapToGrid w:val="0"/>
              <w:spacing w:before="0" w:beforeAutospacing="0" w:after="0" w:afterAutospacing="0" w:line="500" w:lineRule="exact"/>
              <w:jc w:val="center"/>
              <w:rPr>
                <w:sz w:val="22"/>
                <w:highlight w:val="none"/>
              </w:rPr>
            </w:pPr>
          </w:p>
        </w:tc>
      </w:tr>
      <w:tr w14:paraId="372772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noWrap w:val="0"/>
            <w:vAlign w:val="top"/>
          </w:tcPr>
          <w:p w14:paraId="2666CFAD">
            <w:pPr>
              <w:adjustRightInd w:val="0"/>
              <w:snapToGrid w:val="0"/>
              <w:spacing w:before="0" w:beforeAutospacing="0" w:after="0" w:afterAutospacing="0" w:line="500" w:lineRule="exact"/>
              <w:jc w:val="center"/>
              <w:rPr>
                <w:sz w:val="22"/>
                <w:highlight w:val="none"/>
              </w:rPr>
            </w:pPr>
          </w:p>
        </w:tc>
        <w:tc>
          <w:tcPr>
            <w:tcW w:w="1523" w:type="dxa"/>
            <w:gridSpan w:val="2"/>
            <w:noWrap w:val="0"/>
            <w:vAlign w:val="top"/>
          </w:tcPr>
          <w:p w14:paraId="0E742171">
            <w:pPr>
              <w:adjustRightInd w:val="0"/>
              <w:snapToGrid w:val="0"/>
              <w:spacing w:before="0" w:beforeAutospacing="0" w:after="0" w:afterAutospacing="0" w:line="500" w:lineRule="exact"/>
              <w:jc w:val="center"/>
              <w:rPr>
                <w:sz w:val="22"/>
                <w:highlight w:val="none"/>
              </w:rPr>
            </w:pPr>
          </w:p>
        </w:tc>
        <w:tc>
          <w:tcPr>
            <w:tcW w:w="1524" w:type="dxa"/>
            <w:gridSpan w:val="2"/>
            <w:noWrap w:val="0"/>
            <w:vAlign w:val="top"/>
          </w:tcPr>
          <w:p w14:paraId="6154A940">
            <w:pPr>
              <w:adjustRightInd w:val="0"/>
              <w:snapToGrid w:val="0"/>
              <w:spacing w:before="0" w:beforeAutospacing="0" w:after="0" w:afterAutospacing="0" w:line="500" w:lineRule="exact"/>
              <w:jc w:val="center"/>
              <w:rPr>
                <w:sz w:val="22"/>
                <w:highlight w:val="none"/>
              </w:rPr>
            </w:pPr>
          </w:p>
        </w:tc>
        <w:tc>
          <w:tcPr>
            <w:tcW w:w="1523" w:type="dxa"/>
            <w:gridSpan w:val="2"/>
            <w:noWrap w:val="0"/>
            <w:vAlign w:val="top"/>
          </w:tcPr>
          <w:p w14:paraId="437B4D08">
            <w:pPr>
              <w:adjustRightInd w:val="0"/>
              <w:snapToGrid w:val="0"/>
              <w:spacing w:before="0" w:beforeAutospacing="0" w:after="0" w:afterAutospacing="0" w:line="500" w:lineRule="exact"/>
              <w:jc w:val="center"/>
              <w:rPr>
                <w:sz w:val="22"/>
                <w:highlight w:val="none"/>
              </w:rPr>
            </w:pPr>
          </w:p>
        </w:tc>
        <w:tc>
          <w:tcPr>
            <w:tcW w:w="1631" w:type="dxa"/>
            <w:gridSpan w:val="2"/>
            <w:noWrap w:val="0"/>
            <w:vAlign w:val="top"/>
          </w:tcPr>
          <w:p w14:paraId="15F3E361">
            <w:pPr>
              <w:adjustRightInd w:val="0"/>
              <w:snapToGrid w:val="0"/>
              <w:spacing w:before="0" w:beforeAutospacing="0" w:after="0" w:afterAutospacing="0" w:line="500" w:lineRule="exact"/>
              <w:jc w:val="center"/>
              <w:rPr>
                <w:sz w:val="22"/>
                <w:highlight w:val="none"/>
              </w:rPr>
            </w:pPr>
          </w:p>
        </w:tc>
        <w:tc>
          <w:tcPr>
            <w:tcW w:w="1417" w:type="dxa"/>
            <w:gridSpan w:val="2"/>
            <w:noWrap w:val="0"/>
            <w:vAlign w:val="top"/>
          </w:tcPr>
          <w:p w14:paraId="0AD5404E">
            <w:pPr>
              <w:adjustRightInd w:val="0"/>
              <w:snapToGrid w:val="0"/>
              <w:spacing w:before="0" w:beforeAutospacing="0" w:after="0" w:afterAutospacing="0" w:line="500" w:lineRule="exact"/>
              <w:jc w:val="center"/>
              <w:rPr>
                <w:sz w:val="22"/>
                <w:highlight w:val="none"/>
              </w:rPr>
            </w:pPr>
          </w:p>
        </w:tc>
      </w:tr>
      <w:tr w14:paraId="797BC3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6" w:type="dxa"/>
            <w:gridSpan w:val="11"/>
            <w:noWrap w:val="0"/>
            <w:vAlign w:val="top"/>
          </w:tcPr>
          <w:p w14:paraId="797CDA82">
            <w:pPr>
              <w:adjustRightInd w:val="0"/>
              <w:snapToGrid w:val="0"/>
              <w:spacing w:before="0" w:beforeAutospacing="0" w:after="0" w:afterAutospacing="0" w:line="500" w:lineRule="exact"/>
              <w:jc w:val="center"/>
              <w:rPr>
                <w:rFonts w:hint="eastAsia" w:eastAsiaTheme="majorEastAsia"/>
                <w:b/>
                <w:sz w:val="22"/>
                <w:highlight w:val="none"/>
                <w:lang w:eastAsia="zh-CN"/>
              </w:rPr>
            </w:pPr>
            <w:r>
              <w:rPr>
                <w:rFonts w:hint="eastAsia" w:eastAsiaTheme="majorEastAsia"/>
                <w:b/>
                <w:bCs/>
                <w:sz w:val="22"/>
                <w:szCs w:val="22"/>
                <w:highlight w:val="none"/>
                <w:lang w:eastAsia="zh-CN"/>
              </w:rPr>
              <w:t>线上</w:t>
            </w:r>
            <w:r>
              <w:rPr>
                <w:rFonts w:hint="eastAsia" w:eastAsiaTheme="majorEastAsia"/>
                <w:b/>
                <w:bCs/>
                <w:sz w:val="22"/>
                <w:szCs w:val="22"/>
                <w:highlight w:val="none"/>
              </w:rPr>
              <w:t>课程</w:t>
            </w:r>
            <w:r>
              <w:rPr>
                <w:rFonts w:hint="eastAsia" w:eastAsiaTheme="majorEastAsia"/>
                <w:b/>
                <w:bCs/>
                <w:sz w:val="22"/>
                <w:szCs w:val="22"/>
                <w:highlight w:val="none"/>
                <w:lang w:eastAsia="zh-CN"/>
              </w:rPr>
              <w:t>资源</w:t>
            </w:r>
          </w:p>
        </w:tc>
      </w:tr>
      <w:tr w14:paraId="0CA97E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0" w:hRule="atLeast"/>
        </w:trPr>
        <w:tc>
          <w:tcPr>
            <w:tcW w:w="9286" w:type="dxa"/>
            <w:gridSpan w:val="11"/>
            <w:noWrap w:val="0"/>
            <w:vAlign w:val="top"/>
          </w:tcPr>
          <w:p w14:paraId="71826BC6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uto"/>
              <w:jc w:val="center"/>
              <w:textAlignment w:val="auto"/>
              <w:rPr>
                <w:rFonts w:hint="eastAsia" w:cs="Times New Roman" w:eastAsiaTheme="majorEastAsia"/>
                <w:b/>
                <w:bCs/>
                <w:color w:val="C00000"/>
                <w:sz w:val="21"/>
                <w:szCs w:val="21"/>
                <w:highlight w:val="none"/>
                <w:vertAlign w:val="baseline"/>
                <w:lang w:eastAsia="zh-CN"/>
              </w:rPr>
            </w:pPr>
            <w:r>
              <w:rPr>
                <w:rFonts w:hint="eastAsia" w:cs="Times New Roman" w:eastAsiaTheme="majorEastAsia"/>
                <w:b/>
                <w:bCs/>
                <w:color w:val="C00000"/>
                <w:sz w:val="21"/>
                <w:szCs w:val="21"/>
                <w:highlight w:val="none"/>
                <w:vertAlign w:val="baseline"/>
                <w:lang w:eastAsia="zh-CN"/>
              </w:rPr>
              <w:t>（</w:t>
            </w:r>
            <w:r>
              <w:rPr>
                <w:rFonts w:hint="eastAsia" w:cs="Times New Roman" w:eastAsiaTheme="majorEastAsia"/>
                <w:b/>
                <w:bCs/>
                <w:color w:val="C00000"/>
                <w:sz w:val="21"/>
                <w:szCs w:val="21"/>
                <w:highlight w:val="none"/>
                <w:vertAlign w:val="baseline"/>
                <w:lang w:val="en-US" w:eastAsia="zh-CN"/>
              </w:rPr>
              <w:t>说明：自建课程的网址，多平台均列出，需对授课学生明确使用网址</w:t>
            </w:r>
            <w:r>
              <w:rPr>
                <w:rFonts w:hint="eastAsia" w:cs="Times New Roman" w:eastAsiaTheme="majorEastAsia"/>
                <w:b/>
                <w:bCs/>
                <w:color w:val="C00000"/>
                <w:sz w:val="21"/>
                <w:szCs w:val="21"/>
                <w:highlight w:val="none"/>
                <w:vertAlign w:val="baseline"/>
                <w:lang w:eastAsia="zh-CN"/>
              </w:rPr>
              <w:t>）</w:t>
            </w:r>
          </w:p>
          <w:p w14:paraId="277BF444">
            <w:pPr>
              <w:adjustRightInd w:val="0"/>
              <w:snapToGrid w:val="0"/>
              <w:spacing w:before="0" w:beforeAutospacing="0" w:after="0" w:afterAutospacing="0" w:line="500" w:lineRule="exact"/>
              <w:rPr>
                <w:rFonts w:hint="eastAsia"/>
                <w:color w:val="FF0000"/>
                <w:sz w:val="22"/>
                <w:highlight w:val="none"/>
              </w:rPr>
            </w:pPr>
          </w:p>
          <w:p w14:paraId="1778E85A">
            <w:pPr>
              <w:adjustRightInd w:val="0"/>
              <w:snapToGrid w:val="0"/>
              <w:spacing w:before="0" w:beforeAutospacing="0" w:after="0" w:afterAutospacing="0" w:line="500" w:lineRule="exact"/>
              <w:rPr>
                <w:sz w:val="22"/>
                <w:highlight w:val="none"/>
              </w:rPr>
            </w:pPr>
          </w:p>
          <w:p w14:paraId="5C8B6B2F">
            <w:pPr>
              <w:adjustRightInd w:val="0"/>
              <w:snapToGrid w:val="0"/>
              <w:spacing w:before="0" w:beforeAutospacing="0" w:after="0" w:afterAutospacing="0" w:line="500" w:lineRule="exact"/>
              <w:rPr>
                <w:sz w:val="22"/>
                <w:highlight w:val="none"/>
              </w:rPr>
            </w:pPr>
          </w:p>
          <w:p w14:paraId="44DBB83E">
            <w:pPr>
              <w:adjustRightInd w:val="0"/>
              <w:snapToGrid w:val="0"/>
              <w:spacing w:before="0" w:beforeAutospacing="0" w:after="0" w:afterAutospacing="0" w:line="500" w:lineRule="exact"/>
              <w:rPr>
                <w:sz w:val="22"/>
                <w:highlight w:val="none"/>
              </w:rPr>
            </w:pPr>
          </w:p>
        </w:tc>
      </w:tr>
    </w:tbl>
    <w:p w14:paraId="63A6E4B0">
      <w:pPr>
        <w:spacing w:line="300" w:lineRule="auto"/>
        <w:jc w:val="center"/>
        <w:rPr>
          <w:rFonts w:hint="eastAsia" w:eastAsiaTheme="majorEastAsia"/>
          <w:b/>
          <w:bCs/>
          <w:sz w:val="30"/>
          <w:szCs w:val="30"/>
          <w:highlight w:val="none"/>
          <w:lang w:val="en-US" w:eastAsia="zh-CN"/>
        </w:rPr>
      </w:pPr>
    </w:p>
    <w:p w14:paraId="134B15B2">
      <w:pPr>
        <w:spacing w:line="300" w:lineRule="auto"/>
        <w:jc w:val="center"/>
        <w:rPr>
          <w:rFonts w:hint="default" w:eastAsiaTheme="majorEastAsia"/>
          <w:b/>
          <w:bCs/>
          <w:sz w:val="30"/>
          <w:szCs w:val="30"/>
          <w:highlight w:val="none"/>
          <w:lang w:val="en-US" w:eastAsia="zh-CN"/>
        </w:rPr>
      </w:pPr>
      <w:r>
        <w:rPr>
          <w:rFonts w:hint="eastAsia" w:eastAsiaTheme="majorEastAsia"/>
          <w:b/>
          <w:bCs/>
          <w:sz w:val="30"/>
          <w:szCs w:val="30"/>
          <w:highlight w:val="none"/>
          <w:lang w:val="en-US" w:eastAsia="zh-CN"/>
        </w:rPr>
        <w:t>课程教学大纲</w:t>
      </w:r>
    </w:p>
    <w:p w14:paraId="24B271E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center"/>
        <w:textAlignment w:val="auto"/>
        <w:rPr>
          <w:rFonts w:hint="eastAsia" w:cs="Times New Roman" w:eastAsiaTheme="majorEastAsia"/>
          <w:b/>
          <w:bCs/>
          <w:color w:val="C00000"/>
          <w:sz w:val="21"/>
          <w:szCs w:val="21"/>
          <w:highlight w:val="none"/>
          <w:lang w:eastAsia="zh-CN"/>
        </w:rPr>
      </w:pPr>
    </w:p>
    <w:p w14:paraId="4F46A83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center"/>
        <w:textAlignment w:val="auto"/>
        <w:rPr>
          <w:rFonts w:hint="default" w:cs="Times New Roman" w:eastAsiaTheme="majorEastAsia"/>
          <w:b/>
          <w:bCs/>
          <w:color w:val="C00000"/>
          <w:sz w:val="21"/>
          <w:szCs w:val="21"/>
          <w:highlight w:val="none"/>
          <w:lang w:eastAsia="zh-CN"/>
        </w:rPr>
      </w:pPr>
      <w:r>
        <w:rPr>
          <w:rFonts w:hint="eastAsia" w:cs="Times New Roman" w:eastAsiaTheme="majorEastAsia"/>
          <w:b/>
          <w:bCs/>
          <w:color w:val="C00000"/>
          <w:sz w:val="21"/>
          <w:szCs w:val="21"/>
          <w:highlight w:val="none"/>
          <w:lang w:eastAsia="zh-CN"/>
        </w:rPr>
        <w:t>（</w:t>
      </w:r>
      <w:r>
        <w:rPr>
          <w:rFonts w:hint="eastAsia" w:cs="Times New Roman" w:eastAsiaTheme="majorEastAsia"/>
          <w:b/>
          <w:bCs/>
          <w:color w:val="C00000"/>
          <w:sz w:val="21"/>
          <w:szCs w:val="21"/>
          <w:highlight w:val="none"/>
          <w:lang w:val="en-US" w:eastAsia="zh-CN"/>
        </w:rPr>
        <w:t>说明：全文字体中文是宋体，英文是New Times Roman，特殊符号根据需要而定；一级标题小三号宋体加粗，二级标题四号加粗，三级标题小四号宋体，四级标题及内容文字一般为五号字；行间距一般为1.25倍；编辑好后请删除所有的说明文字。其他实践类课程可以参照编写大纲。</w:t>
      </w:r>
      <w:r>
        <w:rPr>
          <w:rFonts w:hint="eastAsia" w:cs="Times New Roman" w:eastAsiaTheme="majorEastAsia"/>
          <w:b/>
          <w:bCs/>
          <w:color w:val="C00000"/>
          <w:sz w:val="21"/>
          <w:szCs w:val="21"/>
          <w:highlight w:val="none"/>
          <w:lang w:eastAsia="zh-CN"/>
        </w:rPr>
        <w:t>）</w:t>
      </w:r>
    </w:p>
    <w:p w14:paraId="11BD16F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hint="default" w:ascii="Times New Roman" w:hAnsi="Times New Roman" w:cs="Times New Roman" w:eastAsiaTheme="majorEastAsia"/>
          <w:highlight w:val="none"/>
        </w:rPr>
      </w:pPr>
    </w:p>
    <w:p w14:paraId="0DAA480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hint="eastAsia" w:cs="Times New Roman" w:eastAsiaTheme="majorEastAsia"/>
          <w:b/>
          <w:bCs/>
          <w:sz w:val="30"/>
          <w:szCs w:val="30"/>
          <w:highlight w:val="none"/>
          <w:lang w:val="en-US" w:eastAsia="zh-CN"/>
        </w:rPr>
      </w:pPr>
      <w:r>
        <w:rPr>
          <w:rFonts w:hint="eastAsia" w:cs="Times New Roman" w:eastAsiaTheme="majorEastAsia"/>
          <w:b/>
          <w:bCs/>
          <w:sz w:val="30"/>
          <w:szCs w:val="30"/>
          <w:highlight w:val="none"/>
          <w:lang w:val="en-US" w:eastAsia="zh-CN"/>
        </w:rPr>
        <w:t>一、课程介绍</w:t>
      </w:r>
    </w:p>
    <w:p w14:paraId="0B3C94E3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="480" w:leftChars="0"/>
        <w:textAlignment w:val="auto"/>
        <w:rPr>
          <w:rFonts w:hint="default" w:cs="Times New Roman" w:eastAsiaTheme="majorEastAsia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cs="Times New Roman" w:eastAsiaTheme="majorEastAsia"/>
          <w:b/>
          <w:bCs/>
          <w:sz w:val="28"/>
          <w:szCs w:val="28"/>
          <w:highlight w:val="none"/>
          <w:lang w:val="en-US" w:eastAsia="zh-CN"/>
        </w:rPr>
        <w:t>内容概述</w:t>
      </w:r>
    </w:p>
    <w:p w14:paraId="24B4397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hint="default" w:cs="Times New Roman" w:eastAsiaTheme="majorEastAsia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cs="Times New Roman" w:eastAsiaTheme="majorEastAsia"/>
          <w:b/>
          <w:bCs/>
          <w:color w:val="C00000"/>
          <w:sz w:val="21"/>
          <w:szCs w:val="21"/>
          <w:highlight w:val="none"/>
          <w:lang w:val="en-US" w:eastAsia="zh-CN"/>
        </w:rPr>
        <w:t>（说明：本门实验课程内容简介，涉及实验原理、方法技术、大型仪器设备及课程目标）</w:t>
      </w:r>
    </w:p>
    <w:p w14:paraId="01D7394C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="480" w:leftChars="0"/>
        <w:textAlignment w:val="auto"/>
        <w:rPr>
          <w:rFonts w:hint="default" w:cs="Times New Roman" w:eastAsiaTheme="majorEastAsia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cs="Times New Roman" w:eastAsiaTheme="majorEastAsia"/>
          <w:b/>
          <w:bCs/>
          <w:sz w:val="28"/>
          <w:szCs w:val="28"/>
          <w:highlight w:val="none"/>
          <w:lang w:val="en-US" w:eastAsia="zh-CN"/>
        </w:rPr>
        <w:t>学习目标</w:t>
      </w:r>
    </w:p>
    <w:p w14:paraId="470C844C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0" w:firstLineChars="0"/>
        <w:textAlignment w:val="auto"/>
        <w:rPr>
          <w:rFonts w:hint="default" w:cs="Times New Roman" w:eastAsiaTheme="majorEastAsia"/>
          <w:b/>
          <w:bCs/>
          <w:color w:val="C00000"/>
          <w:sz w:val="21"/>
          <w:szCs w:val="21"/>
          <w:highlight w:val="none"/>
          <w:lang w:val="en-US" w:eastAsia="zh-CN"/>
        </w:rPr>
      </w:pPr>
      <w:r>
        <w:rPr>
          <w:rFonts w:hint="eastAsia" w:cs="Times New Roman" w:eastAsiaTheme="majorEastAsia"/>
          <w:b/>
          <w:bCs/>
          <w:color w:val="C00000"/>
          <w:sz w:val="21"/>
          <w:szCs w:val="21"/>
          <w:highlight w:val="none"/>
          <w:lang w:val="en-US" w:eastAsia="zh-CN"/>
        </w:rPr>
        <w:t>（说明：本门课程的知识目标、技能目标、素养目标；描述时请从学生的角度来表达，避免仅有“了解、熟悉、掌握”）</w:t>
      </w:r>
    </w:p>
    <w:p w14:paraId="2095EDA3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="480" w:leftChars="0"/>
        <w:textAlignment w:val="auto"/>
        <w:rPr>
          <w:rFonts w:hint="default" w:cs="Times New Roman" w:eastAsiaTheme="majorEastAsia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cs="Times New Roman" w:eastAsiaTheme="majorEastAsia"/>
          <w:b/>
          <w:bCs/>
          <w:sz w:val="28"/>
          <w:szCs w:val="28"/>
          <w:highlight w:val="none"/>
          <w:lang w:val="en-US" w:eastAsia="zh-CN"/>
        </w:rPr>
        <w:t>先修知识技能</w:t>
      </w:r>
    </w:p>
    <w:p w14:paraId="5A06848F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hint="default" w:cs="Times New Roman" w:eastAsiaTheme="majorEastAsia"/>
          <w:b/>
          <w:bCs/>
          <w:color w:val="C00000"/>
          <w:sz w:val="21"/>
          <w:szCs w:val="21"/>
          <w:highlight w:val="none"/>
          <w:lang w:val="en-US" w:eastAsia="zh-CN"/>
        </w:rPr>
      </w:pPr>
      <w:r>
        <w:rPr>
          <w:rFonts w:hint="eastAsia" w:cs="Times New Roman" w:eastAsiaTheme="majorEastAsia"/>
          <w:b/>
          <w:bCs/>
          <w:color w:val="C00000"/>
          <w:sz w:val="21"/>
          <w:szCs w:val="21"/>
          <w:highlight w:val="none"/>
          <w:lang w:val="en-US" w:eastAsia="zh-CN"/>
        </w:rPr>
        <w:t>（说明：学习本门实验课程需要学生具备的基础知识和技能状况）</w:t>
      </w:r>
    </w:p>
    <w:p w14:paraId="65AA2EE1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="480" w:leftChars="0" w:firstLine="0" w:firstLineChars="0"/>
        <w:textAlignment w:val="auto"/>
        <w:rPr>
          <w:rFonts w:hint="eastAsia" w:cs="Times New Roman" w:eastAsiaTheme="majorEastAsia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cs="Times New Roman" w:eastAsiaTheme="majorEastAsia"/>
          <w:b/>
          <w:bCs/>
          <w:sz w:val="28"/>
          <w:szCs w:val="28"/>
          <w:highlight w:val="none"/>
          <w:lang w:val="en-US" w:eastAsia="zh-CN"/>
        </w:rPr>
        <w:t>学时场地安排</w:t>
      </w:r>
    </w:p>
    <w:p w14:paraId="5EF7CCF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hint="default" w:cs="Times New Roman" w:eastAsiaTheme="majorEastAsia"/>
          <w:b/>
          <w:bCs/>
          <w:color w:val="C00000"/>
          <w:sz w:val="21"/>
          <w:szCs w:val="21"/>
          <w:highlight w:val="none"/>
          <w:lang w:val="en-US" w:eastAsia="zh-CN"/>
        </w:rPr>
      </w:pPr>
      <w:r>
        <w:rPr>
          <w:rFonts w:hint="eastAsia" w:cs="Times New Roman" w:eastAsiaTheme="majorEastAsia"/>
          <w:b/>
          <w:bCs/>
          <w:color w:val="C00000"/>
          <w:sz w:val="21"/>
          <w:szCs w:val="21"/>
          <w:highlight w:val="none"/>
          <w:lang w:val="en-US" w:eastAsia="zh-CN"/>
        </w:rPr>
        <w:t>（说明：各部分或各项实践技能学时和场地安排）</w:t>
      </w:r>
    </w:p>
    <w:p w14:paraId="443EDF55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hint="eastAsia" w:cs="Times New Roman" w:eastAsiaTheme="majorEastAsia"/>
          <w:b/>
          <w:bCs/>
          <w:sz w:val="30"/>
          <w:szCs w:val="30"/>
          <w:highlight w:val="none"/>
          <w:lang w:val="en-US" w:eastAsia="zh-CN"/>
        </w:rPr>
      </w:pPr>
      <w:r>
        <w:rPr>
          <w:rFonts w:hint="eastAsia" w:cs="Times New Roman" w:eastAsiaTheme="majorEastAsia"/>
          <w:b/>
          <w:bCs/>
          <w:sz w:val="30"/>
          <w:szCs w:val="30"/>
          <w:highlight w:val="none"/>
          <w:lang w:val="en-US" w:eastAsia="zh-CN"/>
        </w:rPr>
        <w:t>二、课程教学计划</w:t>
      </w:r>
    </w:p>
    <w:p w14:paraId="52FEF9CB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="480" w:leftChars="0"/>
        <w:textAlignment w:val="auto"/>
        <w:rPr>
          <w:rFonts w:hint="default" w:cs="Times New Roman" w:eastAsiaTheme="majorEastAsia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cs="Times New Roman" w:eastAsiaTheme="majorEastAsia"/>
          <w:b/>
          <w:bCs/>
          <w:sz w:val="28"/>
          <w:szCs w:val="28"/>
          <w:highlight w:val="none"/>
          <w:lang w:val="en-US" w:eastAsia="zh-CN"/>
        </w:rPr>
        <w:t>教学方法</w:t>
      </w:r>
    </w:p>
    <w:p w14:paraId="5291D67C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hint="default" w:cs="Times New Roman" w:eastAsiaTheme="majorEastAsia"/>
          <w:b/>
          <w:bCs/>
          <w:color w:val="C00000"/>
          <w:sz w:val="21"/>
          <w:szCs w:val="21"/>
          <w:highlight w:val="none"/>
          <w:lang w:val="en-US" w:eastAsia="zh-CN"/>
        </w:rPr>
      </w:pPr>
      <w:r>
        <w:rPr>
          <w:rFonts w:hint="eastAsia" w:cs="Times New Roman" w:eastAsiaTheme="majorEastAsia"/>
          <w:b/>
          <w:bCs/>
          <w:color w:val="C00000"/>
          <w:sz w:val="21"/>
          <w:szCs w:val="21"/>
          <w:highlight w:val="none"/>
          <w:lang w:val="en-US" w:eastAsia="zh-CN"/>
        </w:rPr>
        <w:t>（说明：针对实践或实验训练内容，</w:t>
      </w:r>
      <w:r>
        <w:rPr>
          <w:rFonts w:hint="eastAsia" w:eastAsiaTheme="majorEastAsia"/>
          <w:b/>
          <w:bCs/>
          <w:color w:val="C00000"/>
          <w:szCs w:val="21"/>
          <w:highlight w:val="none"/>
          <w:lang w:eastAsia="zh-CN"/>
        </w:rPr>
        <w:t>坚持</w:t>
      </w:r>
      <w:r>
        <w:rPr>
          <w:rFonts w:hint="eastAsia" w:cs="Times New Roman" w:eastAsiaTheme="majorEastAsia"/>
          <w:b/>
          <w:bCs/>
          <w:color w:val="C00000"/>
          <w:sz w:val="21"/>
          <w:szCs w:val="21"/>
          <w:highlight w:val="none"/>
          <w:lang w:val="en-US" w:eastAsia="zh-CN"/>
        </w:rPr>
        <w:t>什么样教育教学理念，明确各项（部分）内容的教学方法和授课模式，减少验证性实验，增加</w:t>
      </w:r>
      <w:r>
        <w:rPr>
          <w:rFonts w:hint="eastAsia" w:cs="Times New Roman" w:eastAsiaTheme="majorEastAsia"/>
          <w:b/>
          <w:bCs/>
          <w:color w:val="C00000"/>
          <w:sz w:val="21"/>
          <w:szCs w:val="21"/>
          <w:highlight w:val="none"/>
          <w:lang w:val="en-US" w:eastAsia="zh-Hans"/>
        </w:rPr>
        <w:t>综合性、设计性实验比例</w:t>
      </w:r>
      <w:r>
        <w:rPr>
          <w:rFonts w:hint="eastAsia" w:cs="Times New Roman" w:eastAsiaTheme="majorEastAsia"/>
          <w:b/>
          <w:bCs/>
          <w:color w:val="C00000"/>
          <w:sz w:val="21"/>
          <w:szCs w:val="21"/>
          <w:highlight w:val="none"/>
          <w:lang w:val="en-US" w:eastAsia="zh-CN"/>
        </w:rPr>
        <w:t>，从而使本门实验课程的教学设计具有系统性和前瞻性，提出各项内容授课要求，如仪器操作视频观看、虚拟仿真练习等）</w:t>
      </w:r>
    </w:p>
    <w:p w14:paraId="24F5F1FF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="480" w:leftChars="0"/>
        <w:textAlignment w:val="auto"/>
        <w:rPr>
          <w:rFonts w:hint="default" w:cs="Times New Roman" w:eastAsiaTheme="majorEastAsia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cs="Times New Roman" w:eastAsiaTheme="majorEastAsia"/>
          <w:b/>
          <w:bCs/>
          <w:sz w:val="28"/>
          <w:szCs w:val="28"/>
          <w:highlight w:val="none"/>
          <w:lang w:val="en-US" w:eastAsia="zh-Hans"/>
        </w:rPr>
        <w:t>学习</w:t>
      </w:r>
      <w:r>
        <w:rPr>
          <w:rFonts w:hint="eastAsia" w:cs="Times New Roman" w:eastAsiaTheme="majorEastAsia"/>
          <w:b/>
          <w:bCs/>
          <w:sz w:val="28"/>
          <w:szCs w:val="28"/>
          <w:highlight w:val="none"/>
          <w:lang w:val="en-US" w:eastAsia="zh-CN"/>
        </w:rPr>
        <w:t>资料</w:t>
      </w:r>
    </w:p>
    <w:p w14:paraId="5A2520A7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hint="default" w:cs="Times New Roman" w:eastAsiaTheme="majorEastAsia"/>
          <w:b/>
          <w:bCs/>
          <w:color w:val="C00000"/>
          <w:sz w:val="21"/>
          <w:szCs w:val="21"/>
          <w:highlight w:val="none"/>
          <w:lang w:val="en-US" w:eastAsia="zh-CN"/>
        </w:rPr>
      </w:pPr>
      <w:r>
        <w:rPr>
          <w:rFonts w:hint="eastAsia" w:cs="Times New Roman" w:eastAsiaTheme="majorEastAsia"/>
          <w:b/>
          <w:bCs/>
          <w:color w:val="C00000"/>
          <w:sz w:val="21"/>
          <w:szCs w:val="21"/>
          <w:highlight w:val="none"/>
          <w:lang w:val="en-US" w:eastAsia="zh-CN"/>
        </w:rPr>
        <w:t>（说明：课程学习的教材和参考书目）</w:t>
      </w:r>
    </w:p>
    <w:p w14:paraId="20472BDD"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="480" w:leftChars="0"/>
        <w:textAlignment w:val="auto"/>
        <w:rPr>
          <w:rFonts w:hint="default" w:cs="Times New Roman" w:eastAsiaTheme="majorEastAsia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cs="Times New Roman" w:eastAsiaTheme="majorEastAsia"/>
          <w:b/>
          <w:bCs/>
          <w:sz w:val="28"/>
          <w:szCs w:val="28"/>
          <w:highlight w:val="none"/>
          <w:lang w:val="en-US" w:eastAsia="zh-CN"/>
        </w:rPr>
        <w:t>拓展资源</w:t>
      </w:r>
    </w:p>
    <w:p w14:paraId="0BAE6B0C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hint="default" w:cs="Times New Roman" w:eastAsiaTheme="majorEastAsia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cs="Times New Roman" w:eastAsiaTheme="majorEastAsia"/>
          <w:b/>
          <w:bCs/>
          <w:color w:val="C00000"/>
          <w:sz w:val="21"/>
          <w:szCs w:val="21"/>
          <w:highlight w:val="none"/>
          <w:lang w:val="en-US" w:eastAsia="zh-CN"/>
        </w:rPr>
        <w:t>（说明：包括实验方法、实验技术的新发展相关的中外文专著、</w:t>
      </w:r>
      <w:r>
        <w:rPr>
          <w:rFonts w:hint="eastAsia" w:eastAsiaTheme="majorEastAsia"/>
          <w:b/>
          <w:bCs/>
          <w:color w:val="C00000"/>
          <w:szCs w:val="21"/>
          <w:highlight w:val="none"/>
        </w:rPr>
        <w:t>其他学校相关</w:t>
      </w:r>
      <w:r>
        <w:rPr>
          <w:rFonts w:hint="eastAsia" w:eastAsiaTheme="majorEastAsia"/>
          <w:b/>
          <w:bCs/>
          <w:color w:val="C00000"/>
          <w:szCs w:val="21"/>
          <w:highlight w:val="none"/>
          <w:lang w:eastAsia="zh-CN"/>
        </w:rPr>
        <w:t>的课程线上教学资源、</w:t>
      </w:r>
      <w:r>
        <w:rPr>
          <w:rFonts w:hint="eastAsia" w:eastAsiaTheme="majorEastAsia"/>
          <w:b/>
          <w:bCs/>
          <w:color w:val="C00000"/>
          <w:szCs w:val="21"/>
          <w:highlight w:val="none"/>
        </w:rPr>
        <w:t>与本课程相关的中英文期刊</w:t>
      </w:r>
      <w:r>
        <w:rPr>
          <w:rFonts w:hint="eastAsia" w:eastAsiaTheme="majorEastAsia"/>
          <w:b/>
          <w:bCs/>
          <w:color w:val="C00000"/>
          <w:szCs w:val="21"/>
          <w:highlight w:val="none"/>
          <w:lang w:eastAsia="zh-CN"/>
        </w:rPr>
        <w:t>以及</w:t>
      </w:r>
      <w:r>
        <w:rPr>
          <w:rFonts w:hint="eastAsia" w:eastAsiaTheme="majorEastAsia"/>
          <w:b/>
          <w:bCs/>
          <w:color w:val="C00000"/>
          <w:szCs w:val="21"/>
          <w:highlight w:val="none"/>
        </w:rPr>
        <w:t>工具书</w:t>
      </w:r>
      <w:r>
        <w:rPr>
          <w:rFonts w:hint="eastAsia" w:eastAsiaTheme="majorEastAsia"/>
          <w:b/>
          <w:bCs/>
          <w:color w:val="C00000"/>
          <w:szCs w:val="21"/>
          <w:highlight w:val="none"/>
          <w:lang w:eastAsia="zh-CN"/>
        </w:rPr>
        <w:t>等</w:t>
      </w:r>
      <w:r>
        <w:rPr>
          <w:rFonts w:hint="eastAsia" w:cs="Times New Roman" w:eastAsiaTheme="majorEastAsia"/>
          <w:b/>
          <w:bCs/>
          <w:color w:val="C00000"/>
          <w:sz w:val="21"/>
          <w:szCs w:val="21"/>
          <w:highlight w:val="none"/>
          <w:lang w:val="en-US" w:eastAsia="zh-CN"/>
        </w:rPr>
        <w:t>）</w:t>
      </w:r>
    </w:p>
    <w:p w14:paraId="67F35B3D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hint="eastAsia" w:cs="Times New Roman" w:eastAsiaTheme="majorEastAsia"/>
          <w:b/>
          <w:bCs/>
          <w:sz w:val="30"/>
          <w:szCs w:val="30"/>
          <w:highlight w:val="none"/>
          <w:lang w:val="en-US" w:eastAsia="zh-CN"/>
        </w:rPr>
      </w:pPr>
      <w:r>
        <w:rPr>
          <w:rFonts w:hint="eastAsia" w:cs="Times New Roman" w:eastAsiaTheme="majorEastAsia"/>
          <w:b/>
          <w:bCs/>
          <w:sz w:val="30"/>
          <w:szCs w:val="30"/>
          <w:highlight w:val="none"/>
          <w:lang w:val="en-US" w:eastAsia="zh-CN"/>
        </w:rPr>
        <w:t>三、课程思政计划</w:t>
      </w:r>
    </w:p>
    <w:p w14:paraId="2974AFF8"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="480" w:leftChars="0"/>
        <w:textAlignment w:val="auto"/>
        <w:rPr>
          <w:rFonts w:hint="default" w:cs="Times New Roman" w:eastAsiaTheme="majorEastAsia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cs="Times New Roman" w:eastAsiaTheme="majorEastAsia"/>
          <w:b/>
          <w:bCs/>
          <w:sz w:val="28"/>
          <w:szCs w:val="28"/>
          <w:highlight w:val="none"/>
          <w:lang w:val="en-US" w:eastAsia="zh-CN"/>
        </w:rPr>
        <w:t>方法与内容</w:t>
      </w:r>
    </w:p>
    <w:p w14:paraId="0BE7FE9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hint="default" w:cs="Times New Roman" w:eastAsiaTheme="majorEastAsia"/>
          <w:b/>
          <w:bCs/>
          <w:color w:val="C00000"/>
          <w:sz w:val="21"/>
          <w:szCs w:val="21"/>
          <w:highlight w:val="none"/>
          <w:lang w:val="en-US" w:eastAsia="zh-CN"/>
        </w:rPr>
      </w:pPr>
      <w:r>
        <w:rPr>
          <w:rFonts w:hint="eastAsia" w:cs="Times New Roman" w:eastAsiaTheme="majorEastAsia"/>
          <w:b/>
          <w:bCs/>
          <w:color w:val="C00000"/>
          <w:sz w:val="21"/>
          <w:szCs w:val="21"/>
          <w:highlight w:val="none"/>
          <w:lang w:val="en-US" w:eastAsia="zh-CN"/>
        </w:rPr>
        <w:t>（说明：通过仪式礼节（人伦伦理、动物伦理）、教学模式方式方法方面，可以实现的课程思政，如演示法、小组讨论法、集体项目法、任务驱动法等达到一定的课程思政目标；再挖掘实践或实验内容或技术本身具有价值性、社会性和思想性，自然地启迪学生创新意识、问题意识和解决问题的意识以及为社会国家发展努力，体现出课程思政）</w:t>
      </w:r>
    </w:p>
    <w:p w14:paraId="1D2D49A6"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="480" w:leftChars="0"/>
        <w:textAlignment w:val="auto"/>
        <w:rPr>
          <w:rFonts w:hint="default" w:cs="Times New Roman" w:eastAsiaTheme="majorEastAsia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cs="Times New Roman" w:eastAsiaTheme="majorEastAsia"/>
          <w:b/>
          <w:bCs/>
          <w:sz w:val="28"/>
          <w:szCs w:val="28"/>
          <w:highlight w:val="none"/>
          <w:lang w:val="en-US" w:eastAsia="zh-CN"/>
        </w:rPr>
        <w:t>实践与拓展</w:t>
      </w:r>
    </w:p>
    <w:p w14:paraId="644A10A7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hint="eastAsia" w:cs="Times New Roman" w:eastAsiaTheme="majorEastAsia"/>
          <w:b/>
          <w:bCs/>
          <w:color w:val="C00000"/>
          <w:sz w:val="21"/>
          <w:szCs w:val="21"/>
          <w:highlight w:val="none"/>
          <w:lang w:val="en-US" w:eastAsia="zh-CN"/>
        </w:rPr>
      </w:pPr>
      <w:r>
        <w:rPr>
          <w:rFonts w:hint="eastAsia" w:cs="Times New Roman" w:eastAsiaTheme="majorEastAsia"/>
          <w:b/>
          <w:bCs/>
          <w:color w:val="C00000"/>
          <w:sz w:val="21"/>
          <w:szCs w:val="21"/>
          <w:highlight w:val="none"/>
          <w:lang w:val="en-US" w:eastAsia="zh-CN"/>
        </w:rPr>
        <w:t>（说明：结合学科发展、专业发展</w:t>
      </w:r>
      <w:r>
        <w:rPr>
          <w:rFonts w:hint="eastAsia" w:eastAsiaTheme="majorEastAsia"/>
          <w:b/>
          <w:bCs/>
          <w:color w:val="C00000"/>
          <w:szCs w:val="21"/>
          <w:highlight w:val="none"/>
        </w:rPr>
        <w:t>，</w:t>
      </w:r>
      <w:r>
        <w:rPr>
          <w:rFonts w:hint="eastAsia" w:eastAsiaTheme="majorEastAsia"/>
          <w:b/>
          <w:bCs/>
          <w:color w:val="C00000"/>
          <w:szCs w:val="21"/>
          <w:highlight w:val="none"/>
          <w:lang w:eastAsia="zh-CN"/>
        </w:rPr>
        <w:t>行业发展以及</w:t>
      </w:r>
      <w:r>
        <w:rPr>
          <w:rFonts w:hint="eastAsia" w:eastAsiaTheme="majorEastAsia"/>
          <w:b/>
          <w:bCs/>
          <w:color w:val="C00000"/>
          <w:szCs w:val="21"/>
          <w:highlight w:val="none"/>
        </w:rPr>
        <w:t>国内在某方面的新进展，体现中国故事、中国方案、中国智慧</w:t>
      </w:r>
      <w:r>
        <w:rPr>
          <w:rFonts w:hint="eastAsia" w:eastAsiaTheme="majorEastAsia"/>
          <w:b/>
          <w:bCs/>
          <w:color w:val="C00000"/>
          <w:szCs w:val="21"/>
          <w:highlight w:val="none"/>
          <w:lang w:eastAsia="zh-CN"/>
        </w:rPr>
        <w:t>和</w:t>
      </w:r>
      <w:r>
        <w:rPr>
          <w:rFonts w:hint="eastAsia" w:eastAsiaTheme="majorEastAsia"/>
          <w:b/>
          <w:bCs/>
          <w:color w:val="C00000"/>
          <w:szCs w:val="21"/>
          <w:highlight w:val="none"/>
        </w:rPr>
        <w:t>中国力量</w:t>
      </w:r>
      <w:r>
        <w:rPr>
          <w:rFonts w:hint="eastAsia" w:cs="Times New Roman" w:eastAsiaTheme="majorEastAsia"/>
          <w:b/>
          <w:bCs/>
          <w:color w:val="C00000"/>
          <w:sz w:val="21"/>
          <w:szCs w:val="21"/>
          <w:highlight w:val="none"/>
          <w:lang w:val="en-US" w:eastAsia="zh-CN"/>
        </w:rPr>
        <w:t>）</w:t>
      </w:r>
    </w:p>
    <w:p w14:paraId="7BF40934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602" w:firstLineChars="200"/>
        <w:textAlignment w:val="auto"/>
        <w:rPr>
          <w:rFonts w:hint="eastAsia" w:cs="Times New Roman" w:eastAsiaTheme="majorEastAsia"/>
          <w:b/>
          <w:bCs/>
          <w:sz w:val="30"/>
          <w:szCs w:val="30"/>
          <w:highlight w:val="none"/>
          <w:lang w:val="en-US" w:eastAsia="zh-CN"/>
        </w:rPr>
      </w:pPr>
    </w:p>
    <w:p w14:paraId="4DD11286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hint="eastAsia" w:cs="Times New Roman" w:eastAsiaTheme="majorEastAsia"/>
          <w:b/>
          <w:bCs/>
          <w:sz w:val="30"/>
          <w:szCs w:val="30"/>
          <w:highlight w:val="none"/>
          <w:lang w:val="en-US" w:eastAsia="zh-CN"/>
        </w:rPr>
      </w:pPr>
      <w:r>
        <w:rPr>
          <w:rFonts w:hint="eastAsia" w:cs="Times New Roman" w:eastAsiaTheme="majorEastAsia"/>
          <w:b/>
          <w:bCs/>
          <w:sz w:val="30"/>
          <w:szCs w:val="30"/>
          <w:highlight w:val="none"/>
          <w:lang w:val="en-US" w:eastAsia="zh-CN"/>
        </w:rPr>
        <w:t>四、实验教学内容纲要</w:t>
      </w:r>
    </w:p>
    <w:p w14:paraId="7A19C2F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hint="default" w:cs="Times New Roman" w:eastAsiaTheme="majorEastAsia"/>
          <w:b/>
          <w:bCs/>
          <w:color w:val="C00000"/>
          <w:sz w:val="21"/>
          <w:szCs w:val="21"/>
          <w:highlight w:val="none"/>
          <w:lang w:val="en-US" w:eastAsia="zh-CN"/>
        </w:rPr>
      </w:pPr>
      <w:r>
        <w:rPr>
          <w:rFonts w:hint="eastAsia" w:cs="Times New Roman" w:eastAsiaTheme="majorEastAsia"/>
          <w:b/>
          <w:bCs/>
          <w:color w:val="C00000"/>
          <w:sz w:val="21"/>
          <w:szCs w:val="21"/>
          <w:highlight w:val="none"/>
          <w:lang w:val="en-US" w:eastAsia="zh-CN"/>
        </w:rPr>
        <w:t>（可以按实验顺序撰写，也可以按照实践内容划分几个部分来写或者实践类型来划分）</w:t>
      </w:r>
    </w:p>
    <w:p w14:paraId="476D981B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="480" w:leftChars="0"/>
        <w:textAlignment w:val="auto"/>
        <w:rPr>
          <w:rFonts w:hint="eastAsia" w:cs="Times New Roman" w:eastAsiaTheme="majorEastAsia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cs="Times New Roman" w:eastAsiaTheme="majorEastAsia"/>
          <w:b/>
          <w:bCs/>
          <w:sz w:val="28"/>
          <w:szCs w:val="28"/>
          <w:highlight w:val="none"/>
          <w:lang w:val="en-US" w:eastAsia="zh-CN"/>
        </w:rPr>
        <w:t>第一部分****（第一次实验等）</w:t>
      </w:r>
    </w:p>
    <w:p w14:paraId="18C9456B"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="480" w:leftChars="0"/>
        <w:textAlignment w:val="auto"/>
        <w:rPr>
          <w:rFonts w:hint="eastAsia" w:cs="Times New Roman" w:eastAsiaTheme="majorEastAsia"/>
          <w:b/>
          <w:bCs/>
          <w:sz w:val="24"/>
          <w:szCs w:val="24"/>
          <w:highlight w:val="none"/>
          <w:lang w:val="en-US" w:eastAsia="zh-CN"/>
        </w:rPr>
      </w:pPr>
      <w:r>
        <w:rPr>
          <w:rFonts w:hint="eastAsia" w:cs="Times New Roman" w:eastAsiaTheme="majorEastAsia"/>
          <w:b/>
          <w:bCs/>
          <w:sz w:val="24"/>
          <w:szCs w:val="24"/>
          <w:highlight w:val="none"/>
          <w:lang w:val="en-US" w:eastAsia="zh-CN"/>
        </w:rPr>
        <w:t>目标与要求</w:t>
      </w:r>
    </w:p>
    <w:p w14:paraId="58A5EAD0"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="840" w:leftChars="0"/>
        <w:jc w:val="left"/>
        <w:textAlignment w:val="auto"/>
        <w:rPr>
          <w:rFonts w:hint="default" w:cs="Times New Roman" w:eastAsiaTheme="majorEastAsia"/>
          <w:b/>
          <w:bCs/>
          <w:sz w:val="21"/>
          <w:szCs w:val="21"/>
          <w:highlight w:val="none"/>
          <w:lang w:val="en-US" w:eastAsia="zh-CN"/>
        </w:rPr>
      </w:pPr>
      <w:r>
        <w:rPr>
          <w:rFonts w:hint="eastAsia" w:cs="Times New Roman" w:eastAsiaTheme="majorEastAsia"/>
          <w:b/>
          <w:bCs/>
          <w:sz w:val="21"/>
          <w:szCs w:val="21"/>
          <w:highlight w:val="none"/>
          <w:lang w:val="en-US" w:eastAsia="zh-CN"/>
        </w:rPr>
        <w:t>知识目标</w:t>
      </w:r>
    </w:p>
    <w:p w14:paraId="584975DE"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="840" w:leftChars="0"/>
        <w:jc w:val="left"/>
        <w:textAlignment w:val="auto"/>
        <w:rPr>
          <w:rFonts w:hint="default" w:cs="Times New Roman" w:eastAsiaTheme="majorEastAsia"/>
          <w:b/>
          <w:bCs/>
          <w:sz w:val="21"/>
          <w:szCs w:val="21"/>
          <w:highlight w:val="none"/>
          <w:lang w:val="en-US" w:eastAsia="zh-CN"/>
        </w:rPr>
      </w:pPr>
      <w:r>
        <w:rPr>
          <w:rFonts w:hint="eastAsia" w:cs="Times New Roman" w:eastAsiaTheme="majorEastAsia"/>
          <w:b/>
          <w:bCs/>
          <w:sz w:val="21"/>
          <w:szCs w:val="21"/>
          <w:highlight w:val="none"/>
          <w:lang w:val="en-US" w:eastAsia="zh-CN"/>
        </w:rPr>
        <w:t>技能目标</w:t>
      </w:r>
    </w:p>
    <w:p w14:paraId="60CD1DB6"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="840" w:leftChars="0"/>
        <w:jc w:val="left"/>
        <w:textAlignment w:val="auto"/>
        <w:rPr>
          <w:rFonts w:hint="default" w:cs="Times New Roman" w:eastAsiaTheme="majorEastAsia"/>
          <w:b/>
          <w:bCs/>
          <w:sz w:val="21"/>
          <w:szCs w:val="21"/>
          <w:highlight w:val="none"/>
          <w:lang w:val="en-US" w:eastAsia="zh-CN"/>
        </w:rPr>
      </w:pPr>
      <w:r>
        <w:rPr>
          <w:rFonts w:hint="eastAsia" w:cs="Times New Roman" w:eastAsiaTheme="majorEastAsia"/>
          <w:b/>
          <w:bCs/>
          <w:sz w:val="21"/>
          <w:szCs w:val="21"/>
          <w:highlight w:val="none"/>
          <w:lang w:val="en-US" w:eastAsia="zh-CN"/>
        </w:rPr>
        <w:t>素养目标</w:t>
      </w:r>
    </w:p>
    <w:p w14:paraId="519C2352"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="480" w:leftChars="0" w:firstLine="0" w:firstLineChars="0"/>
        <w:textAlignment w:val="auto"/>
        <w:rPr>
          <w:rFonts w:hint="eastAsia" w:cs="Times New Roman" w:eastAsiaTheme="majorEastAsia"/>
          <w:b/>
          <w:bCs/>
          <w:sz w:val="24"/>
          <w:szCs w:val="24"/>
          <w:highlight w:val="none"/>
          <w:lang w:val="en-US" w:eastAsia="zh-CN"/>
        </w:rPr>
      </w:pPr>
      <w:r>
        <w:rPr>
          <w:rFonts w:hint="eastAsia" w:cs="Times New Roman" w:eastAsiaTheme="majorEastAsia"/>
          <w:b/>
          <w:bCs/>
          <w:sz w:val="24"/>
          <w:szCs w:val="24"/>
          <w:highlight w:val="none"/>
          <w:lang w:val="en-US" w:eastAsia="zh-CN"/>
        </w:rPr>
        <w:t>教学内容</w:t>
      </w:r>
    </w:p>
    <w:p w14:paraId="45C70AE1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="900" w:leftChars="0"/>
        <w:jc w:val="left"/>
        <w:textAlignment w:val="auto"/>
        <w:rPr>
          <w:rFonts w:hint="default" w:cs="Times New Roman" w:eastAsiaTheme="majorEastAsia"/>
          <w:b/>
          <w:bCs/>
          <w:sz w:val="21"/>
          <w:szCs w:val="21"/>
          <w:highlight w:val="none"/>
          <w:lang w:val="en-US" w:eastAsia="zh-CN"/>
        </w:rPr>
      </w:pPr>
      <w:r>
        <w:rPr>
          <w:rFonts w:hint="eastAsia" w:cs="Times New Roman" w:eastAsiaTheme="majorEastAsia"/>
          <w:b/>
          <w:bCs/>
          <w:sz w:val="21"/>
          <w:szCs w:val="21"/>
          <w:highlight w:val="none"/>
          <w:lang w:val="en-US" w:eastAsia="zh-CN"/>
        </w:rPr>
        <w:t>重点内容</w:t>
      </w:r>
    </w:p>
    <w:p w14:paraId="373D2212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="900" w:leftChars="0"/>
        <w:jc w:val="left"/>
        <w:textAlignment w:val="auto"/>
        <w:rPr>
          <w:rFonts w:hint="default" w:cs="Times New Roman" w:eastAsiaTheme="majorEastAsia"/>
          <w:b/>
          <w:bCs/>
          <w:sz w:val="21"/>
          <w:szCs w:val="21"/>
          <w:highlight w:val="none"/>
          <w:lang w:val="en-US" w:eastAsia="zh-CN"/>
        </w:rPr>
      </w:pPr>
      <w:r>
        <w:rPr>
          <w:rFonts w:hint="eastAsia" w:cs="Times New Roman" w:eastAsiaTheme="majorEastAsia"/>
          <w:b/>
          <w:bCs/>
          <w:sz w:val="21"/>
          <w:szCs w:val="21"/>
          <w:highlight w:val="none"/>
          <w:lang w:val="en-US" w:eastAsia="zh-CN"/>
        </w:rPr>
        <w:t>难点内容</w:t>
      </w:r>
    </w:p>
    <w:p w14:paraId="6DCDC237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="900" w:leftChars="0"/>
        <w:jc w:val="left"/>
        <w:textAlignment w:val="auto"/>
        <w:rPr>
          <w:rFonts w:hint="default" w:cs="Times New Roman" w:eastAsiaTheme="majorEastAsia"/>
          <w:b/>
          <w:bCs/>
          <w:sz w:val="21"/>
          <w:szCs w:val="21"/>
          <w:highlight w:val="none"/>
          <w:lang w:val="en-US" w:eastAsia="zh-CN"/>
        </w:rPr>
      </w:pPr>
      <w:r>
        <w:rPr>
          <w:rFonts w:hint="eastAsia" w:cs="Times New Roman" w:eastAsiaTheme="majorEastAsia"/>
          <w:b/>
          <w:bCs/>
          <w:sz w:val="21"/>
          <w:szCs w:val="21"/>
          <w:highlight w:val="none"/>
          <w:lang w:val="en-US" w:eastAsia="zh-CN"/>
        </w:rPr>
        <w:t>自学内容</w:t>
      </w:r>
    </w:p>
    <w:p w14:paraId="0D001C7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left"/>
        <w:textAlignment w:val="auto"/>
        <w:rPr>
          <w:rFonts w:hint="eastAsia" w:cs="Times New Roman" w:eastAsiaTheme="majorEastAsia"/>
          <w:b/>
          <w:bCs/>
          <w:sz w:val="21"/>
          <w:szCs w:val="21"/>
          <w:highlight w:val="none"/>
          <w:lang w:val="en-US" w:eastAsia="zh-CN"/>
        </w:rPr>
      </w:pPr>
    </w:p>
    <w:p w14:paraId="6E2FF36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left"/>
        <w:textAlignment w:val="auto"/>
        <w:rPr>
          <w:rFonts w:hint="eastAsia" w:cs="Times New Roman" w:eastAsiaTheme="majorEastAsia"/>
          <w:b/>
          <w:bCs/>
          <w:sz w:val="21"/>
          <w:szCs w:val="21"/>
          <w:highlight w:val="none"/>
          <w:lang w:val="en-US" w:eastAsia="zh-CN"/>
        </w:rPr>
      </w:pPr>
    </w:p>
    <w:p w14:paraId="665D92C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left"/>
        <w:textAlignment w:val="auto"/>
        <w:rPr>
          <w:rFonts w:hint="eastAsia" w:cs="Times New Roman" w:eastAsiaTheme="majorEastAsia"/>
          <w:b/>
          <w:bCs/>
          <w:sz w:val="21"/>
          <w:szCs w:val="21"/>
          <w:highlight w:val="none"/>
          <w:lang w:val="en-US" w:eastAsia="zh-CN"/>
        </w:rPr>
      </w:pPr>
    </w:p>
    <w:p w14:paraId="2AA8155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left"/>
        <w:textAlignment w:val="auto"/>
        <w:rPr>
          <w:rFonts w:hint="eastAsia" w:cs="Times New Roman" w:eastAsiaTheme="majorEastAsia"/>
          <w:b/>
          <w:bCs/>
          <w:sz w:val="21"/>
          <w:szCs w:val="21"/>
          <w:highlight w:val="none"/>
          <w:lang w:val="en-US" w:eastAsia="zh-CN"/>
        </w:rPr>
      </w:pPr>
    </w:p>
    <w:p w14:paraId="3FFDE63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left"/>
        <w:textAlignment w:val="auto"/>
        <w:rPr>
          <w:rFonts w:hint="eastAsia" w:cs="Times New Roman" w:eastAsiaTheme="majorEastAsia"/>
          <w:b/>
          <w:bCs/>
          <w:sz w:val="21"/>
          <w:szCs w:val="21"/>
          <w:highlight w:val="none"/>
          <w:lang w:val="en-US" w:eastAsia="zh-CN"/>
        </w:rPr>
      </w:pPr>
    </w:p>
    <w:p w14:paraId="7278C45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left"/>
        <w:textAlignment w:val="auto"/>
        <w:rPr>
          <w:rFonts w:hint="eastAsia" w:cs="Times New Roman" w:eastAsiaTheme="majorEastAsia"/>
          <w:b/>
          <w:bCs/>
          <w:sz w:val="21"/>
          <w:szCs w:val="21"/>
          <w:highlight w:val="none"/>
          <w:lang w:val="en-US" w:eastAsia="zh-CN"/>
        </w:rPr>
      </w:pPr>
    </w:p>
    <w:p w14:paraId="7E490A2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left"/>
        <w:textAlignment w:val="auto"/>
        <w:rPr>
          <w:rFonts w:hint="eastAsia" w:cs="Times New Roman" w:eastAsiaTheme="majorEastAsia"/>
          <w:b/>
          <w:bCs/>
          <w:sz w:val="21"/>
          <w:szCs w:val="21"/>
          <w:highlight w:val="none"/>
          <w:lang w:val="en-US" w:eastAsia="zh-CN"/>
        </w:rPr>
      </w:pPr>
    </w:p>
    <w:p w14:paraId="60B6399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left"/>
        <w:textAlignment w:val="auto"/>
        <w:rPr>
          <w:rFonts w:hint="eastAsia" w:cs="Times New Roman" w:eastAsiaTheme="majorEastAsia"/>
          <w:b/>
          <w:bCs/>
          <w:sz w:val="21"/>
          <w:szCs w:val="21"/>
          <w:highlight w:val="none"/>
          <w:lang w:val="en-US" w:eastAsia="zh-CN"/>
        </w:rPr>
      </w:pPr>
    </w:p>
    <w:p w14:paraId="615DC4E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left"/>
        <w:textAlignment w:val="auto"/>
        <w:rPr>
          <w:rFonts w:hint="eastAsia" w:cs="Times New Roman" w:eastAsiaTheme="majorEastAsia"/>
          <w:b/>
          <w:bCs/>
          <w:sz w:val="21"/>
          <w:szCs w:val="21"/>
          <w:highlight w:val="none"/>
          <w:lang w:val="en-US" w:eastAsia="zh-CN"/>
        </w:rPr>
      </w:pPr>
    </w:p>
    <w:p w14:paraId="4829417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left"/>
        <w:textAlignment w:val="auto"/>
        <w:rPr>
          <w:rFonts w:hint="eastAsia" w:cs="Times New Roman" w:eastAsiaTheme="majorEastAsia"/>
          <w:b/>
          <w:bCs/>
          <w:sz w:val="21"/>
          <w:szCs w:val="21"/>
          <w:highlight w:val="none"/>
          <w:lang w:val="en-US" w:eastAsia="zh-CN"/>
        </w:rPr>
      </w:pPr>
    </w:p>
    <w:p w14:paraId="41604A8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left"/>
        <w:textAlignment w:val="auto"/>
        <w:rPr>
          <w:rFonts w:hint="eastAsia" w:cs="Times New Roman" w:eastAsiaTheme="majorEastAsia"/>
          <w:b/>
          <w:bCs/>
          <w:sz w:val="21"/>
          <w:szCs w:val="21"/>
          <w:highlight w:val="none"/>
          <w:lang w:val="en-US" w:eastAsia="zh-CN"/>
        </w:rPr>
      </w:pPr>
    </w:p>
    <w:p w14:paraId="1F395E1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left"/>
        <w:textAlignment w:val="auto"/>
        <w:rPr>
          <w:rFonts w:hint="eastAsia" w:cs="Times New Roman" w:eastAsiaTheme="majorEastAsia"/>
          <w:b/>
          <w:bCs/>
          <w:sz w:val="21"/>
          <w:szCs w:val="21"/>
          <w:highlight w:val="none"/>
          <w:lang w:val="en-US" w:eastAsia="zh-CN"/>
        </w:rPr>
      </w:pPr>
    </w:p>
    <w:p w14:paraId="72CCB59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left"/>
        <w:textAlignment w:val="auto"/>
        <w:rPr>
          <w:rFonts w:hint="eastAsia" w:cs="Times New Roman" w:eastAsiaTheme="majorEastAsia"/>
          <w:b/>
          <w:bCs/>
          <w:sz w:val="21"/>
          <w:szCs w:val="21"/>
          <w:highlight w:val="none"/>
          <w:lang w:val="en-US" w:eastAsia="zh-CN"/>
        </w:rPr>
      </w:pPr>
    </w:p>
    <w:p w14:paraId="24D8049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left"/>
        <w:textAlignment w:val="auto"/>
        <w:rPr>
          <w:rFonts w:hint="eastAsia" w:cs="Times New Roman" w:eastAsiaTheme="majorEastAsia"/>
          <w:b/>
          <w:bCs/>
          <w:sz w:val="21"/>
          <w:szCs w:val="21"/>
          <w:highlight w:val="none"/>
          <w:lang w:val="en-US" w:eastAsia="zh-CN"/>
        </w:rPr>
      </w:pPr>
    </w:p>
    <w:p w14:paraId="22D52F4F">
      <w:pPr>
        <w:spacing w:line="300" w:lineRule="auto"/>
        <w:jc w:val="center"/>
        <w:rPr>
          <w:rFonts w:hint="default" w:eastAsiaTheme="majorEastAsia"/>
          <w:b/>
          <w:bCs/>
          <w:sz w:val="30"/>
          <w:szCs w:val="30"/>
          <w:highlight w:val="none"/>
          <w:lang w:val="en-US" w:eastAsia="zh-CN"/>
        </w:rPr>
      </w:pPr>
      <w:r>
        <w:rPr>
          <w:rFonts w:hint="eastAsia" w:eastAsiaTheme="majorEastAsia"/>
          <w:b/>
          <w:bCs/>
          <w:sz w:val="30"/>
          <w:szCs w:val="30"/>
          <w:highlight w:val="none"/>
          <w:lang w:val="en-US" w:eastAsia="zh-CN"/>
        </w:rPr>
        <w:t>课程考核大纲</w:t>
      </w:r>
    </w:p>
    <w:p w14:paraId="3ADE70B1">
      <w:pPr>
        <w:spacing w:line="300" w:lineRule="auto"/>
        <w:ind w:left="480"/>
        <w:rPr>
          <w:rFonts w:hint="eastAsia" w:eastAsiaTheme="majorEastAsia"/>
          <w:b/>
          <w:bCs/>
          <w:sz w:val="28"/>
          <w:szCs w:val="28"/>
          <w:highlight w:val="none"/>
        </w:rPr>
      </w:pPr>
      <w:r>
        <w:rPr>
          <w:rFonts w:hint="eastAsia" w:eastAsiaTheme="majorEastAsia"/>
          <w:b/>
          <w:bCs/>
          <w:sz w:val="28"/>
          <w:szCs w:val="28"/>
          <w:highlight w:val="none"/>
          <w:lang w:val="en-US" w:eastAsia="zh-CN"/>
        </w:rPr>
        <w:t>一、</w:t>
      </w:r>
      <w:r>
        <w:rPr>
          <w:rFonts w:hint="eastAsia" w:eastAsiaTheme="majorEastAsia"/>
          <w:b/>
          <w:bCs/>
          <w:sz w:val="28"/>
          <w:szCs w:val="28"/>
          <w:highlight w:val="none"/>
        </w:rPr>
        <w:t>考核形式</w:t>
      </w:r>
    </w:p>
    <w:p w14:paraId="0D727141">
      <w:pPr>
        <w:spacing w:line="300" w:lineRule="auto"/>
        <w:rPr>
          <w:rFonts w:hint="eastAsia" w:eastAsiaTheme="majorEastAsia"/>
          <w:b/>
          <w:bCs/>
          <w:color w:val="C00000"/>
          <w:szCs w:val="21"/>
          <w:highlight w:val="none"/>
        </w:rPr>
      </w:pPr>
      <w:r>
        <w:rPr>
          <w:rFonts w:hint="eastAsia" w:eastAsiaTheme="majorEastAsia"/>
          <w:b/>
          <w:bCs/>
          <w:color w:val="C00000"/>
          <w:szCs w:val="21"/>
          <w:highlight w:val="none"/>
          <w:lang w:eastAsia="zh-CN"/>
        </w:rPr>
        <w:t>（</w:t>
      </w:r>
      <w:r>
        <w:rPr>
          <w:rFonts w:hint="eastAsia" w:eastAsiaTheme="majorEastAsia"/>
          <w:b/>
          <w:bCs/>
          <w:color w:val="C00000"/>
          <w:szCs w:val="21"/>
          <w:highlight w:val="none"/>
        </w:rPr>
        <w:t>说明</w:t>
      </w:r>
      <w:r>
        <w:rPr>
          <w:rFonts w:hint="eastAsia" w:eastAsiaTheme="majorEastAsia"/>
          <w:b/>
          <w:bCs/>
          <w:color w:val="C00000"/>
          <w:szCs w:val="21"/>
          <w:highlight w:val="none"/>
          <w:lang w:eastAsia="zh-CN"/>
        </w:rPr>
        <w:t>：考试或考查；实验设计或实验报告）</w:t>
      </w:r>
    </w:p>
    <w:p w14:paraId="21B6BEFA">
      <w:pPr>
        <w:spacing w:line="300" w:lineRule="auto"/>
        <w:ind w:left="480"/>
        <w:rPr>
          <w:rFonts w:hint="default" w:eastAsiaTheme="majorEastAsia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eastAsiaTheme="majorEastAsia"/>
          <w:b/>
          <w:bCs/>
          <w:sz w:val="28"/>
          <w:szCs w:val="28"/>
          <w:highlight w:val="none"/>
          <w:lang w:val="en-US" w:eastAsia="zh-CN"/>
        </w:rPr>
        <w:t>二、考核内容</w:t>
      </w:r>
    </w:p>
    <w:p w14:paraId="67D74DD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hint="default" w:cs="Times New Roman" w:eastAsiaTheme="majorEastAsia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cs="Times New Roman" w:eastAsiaTheme="majorEastAsia"/>
          <w:b/>
          <w:bCs/>
          <w:color w:val="C00000"/>
          <w:sz w:val="21"/>
          <w:szCs w:val="21"/>
          <w:highlight w:val="none"/>
          <w:lang w:val="en-US" w:eastAsia="zh-CN"/>
        </w:rPr>
        <w:t>（说明：本门实验课程综合考评方法，成绩构成比例、等级划分依据等）</w:t>
      </w:r>
    </w:p>
    <w:p w14:paraId="51BED3C1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="480" w:leftChars="0"/>
        <w:textAlignment w:val="auto"/>
        <w:rPr>
          <w:rFonts w:hint="eastAsia" w:cs="Times New Roman" w:eastAsiaTheme="majorEastAsia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cs="Times New Roman" w:eastAsiaTheme="majorEastAsia"/>
          <w:b/>
          <w:bCs/>
          <w:sz w:val="30"/>
          <w:szCs w:val="30"/>
          <w:highlight w:val="none"/>
          <w:lang w:val="en-US" w:eastAsia="zh-CN"/>
        </w:rPr>
        <w:t xml:space="preserve">1. </w:t>
      </w:r>
      <w:r>
        <w:rPr>
          <w:rFonts w:hint="eastAsia" w:cs="Times New Roman" w:eastAsiaTheme="majorEastAsia"/>
          <w:b/>
          <w:bCs/>
          <w:sz w:val="28"/>
          <w:szCs w:val="28"/>
          <w:highlight w:val="none"/>
          <w:lang w:val="en-US" w:eastAsia="zh-CN"/>
        </w:rPr>
        <w:t>平时学习</w:t>
      </w:r>
    </w:p>
    <w:p w14:paraId="60A02EB7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hint="default" w:cs="Times New Roman" w:eastAsiaTheme="majorEastAsia"/>
          <w:b/>
          <w:bCs/>
          <w:color w:val="C00000"/>
          <w:sz w:val="21"/>
          <w:szCs w:val="21"/>
          <w:highlight w:val="none"/>
          <w:lang w:val="en-US" w:eastAsia="zh-CN"/>
        </w:rPr>
      </w:pPr>
      <w:r>
        <w:rPr>
          <w:rFonts w:hint="eastAsia" w:cs="Times New Roman" w:eastAsiaTheme="majorEastAsia"/>
          <w:b/>
          <w:bCs/>
          <w:color w:val="C00000"/>
          <w:sz w:val="21"/>
          <w:szCs w:val="21"/>
          <w:highlight w:val="none"/>
          <w:lang w:val="en-US" w:eastAsia="zh-CN"/>
        </w:rPr>
        <w:t>（说明：本门实验课程的课程内事件部分的考核评价要求如预习、提问、操作、报告、值日等）</w:t>
      </w:r>
    </w:p>
    <w:p w14:paraId="3A54CD33"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="0" w:leftChars="0" w:firstLine="562" w:firstLineChars="200"/>
        <w:textAlignment w:val="auto"/>
        <w:rPr>
          <w:rFonts w:hint="eastAsia" w:cs="Times New Roman" w:eastAsiaTheme="majorEastAsia"/>
          <w:b/>
          <w:bCs/>
          <w:sz w:val="28"/>
          <w:szCs w:val="28"/>
          <w:highlight w:val="none"/>
          <w:lang w:val="en-US" w:eastAsia="zh-CN"/>
        </w:rPr>
      </w:pPr>
      <w:r>
        <w:rPr>
          <w:rFonts w:hint="eastAsia" w:cs="Times New Roman" w:eastAsiaTheme="majorEastAsia"/>
          <w:b/>
          <w:bCs/>
          <w:sz w:val="28"/>
          <w:szCs w:val="28"/>
          <w:highlight w:val="none"/>
          <w:lang w:val="en-US" w:eastAsia="zh-CN"/>
        </w:rPr>
        <w:t>考试要求</w:t>
      </w:r>
    </w:p>
    <w:p w14:paraId="7B30137C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hint="eastAsia" w:cs="Times New Roman" w:eastAsiaTheme="majorEastAsia"/>
          <w:b/>
          <w:bCs/>
          <w:color w:val="C00000"/>
          <w:sz w:val="21"/>
          <w:szCs w:val="21"/>
          <w:highlight w:val="none"/>
          <w:lang w:val="en-US" w:eastAsia="zh-CN"/>
        </w:rPr>
      </w:pPr>
      <w:r>
        <w:rPr>
          <w:rFonts w:hint="eastAsia" w:cs="Times New Roman" w:eastAsiaTheme="majorEastAsia"/>
          <w:b/>
          <w:bCs/>
          <w:color w:val="C00000"/>
          <w:sz w:val="21"/>
          <w:szCs w:val="21"/>
          <w:highlight w:val="none"/>
          <w:lang w:val="en-US" w:eastAsia="zh-CN"/>
        </w:rPr>
        <w:t>（说明：本门实验课程期中/期末考核的内容、形式、成绩在本门课程中的占比）</w:t>
      </w:r>
    </w:p>
    <w:p w14:paraId="4A7308A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jc w:val="left"/>
        <w:textAlignment w:val="auto"/>
        <w:rPr>
          <w:rFonts w:hint="default" w:cs="Times New Roman" w:eastAsiaTheme="majorEastAsia"/>
          <w:b/>
          <w:bCs/>
          <w:sz w:val="21"/>
          <w:szCs w:val="21"/>
          <w:highlight w:val="none"/>
          <w:lang w:val="en-US" w:eastAsia="zh-CN"/>
        </w:rPr>
      </w:pPr>
    </w:p>
    <w:sectPr>
      <w:footerReference r:id="rId3" w:type="default"/>
      <w:pgSz w:w="11906" w:h="16838"/>
      <w:pgMar w:top="1440" w:right="1418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8E9A1F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464C060"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464C060"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84D68A8"/>
    <w:multiLevelType w:val="singleLevel"/>
    <w:tmpl w:val="884D68A8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D13DE6C6"/>
    <w:multiLevelType w:val="singleLevel"/>
    <w:tmpl w:val="D13DE6C6"/>
    <w:lvl w:ilvl="0" w:tentative="0">
      <w:start w:val="2"/>
      <w:numFmt w:val="decimal"/>
      <w:suff w:val="space"/>
      <w:lvlText w:val="%1."/>
      <w:lvlJc w:val="left"/>
    </w:lvl>
  </w:abstractNum>
  <w:abstractNum w:abstractNumId="2">
    <w:nsid w:val="D9983152"/>
    <w:multiLevelType w:val="singleLevel"/>
    <w:tmpl w:val="D9983152"/>
    <w:lvl w:ilvl="0" w:tentative="0">
      <w:start w:val="1"/>
      <w:numFmt w:val="decimal"/>
      <w:suff w:val="space"/>
      <w:lvlText w:val="%1."/>
      <w:lvlJc w:val="left"/>
    </w:lvl>
  </w:abstractNum>
  <w:abstractNum w:abstractNumId="3">
    <w:nsid w:val="EB5B0AB1"/>
    <w:multiLevelType w:val="singleLevel"/>
    <w:tmpl w:val="EB5B0AB1"/>
    <w:lvl w:ilvl="0" w:tentative="0">
      <w:start w:val="1"/>
      <w:numFmt w:val="decimal"/>
      <w:suff w:val="space"/>
      <w:lvlText w:val="%1."/>
      <w:lvlJc w:val="left"/>
    </w:lvl>
  </w:abstractNum>
  <w:abstractNum w:abstractNumId="4">
    <w:nsid w:val="F34A2502"/>
    <w:multiLevelType w:val="singleLevel"/>
    <w:tmpl w:val="F34A2502"/>
    <w:lvl w:ilvl="0" w:tentative="0">
      <w:start w:val="1"/>
      <w:numFmt w:val="decimal"/>
      <w:suff w:val="space"/>
      <w:lvlText w:val="%1."/>
      <w:lvlJc w:val="left"/>
    </w:lvl>
  </w:abstractNum>
  <w:abstractNum w:abstractNumId="5">
    <w:nsid w:val="206ABC33"/>
    <w:multiLevelType w:val="singleLevel"/>
    <w:tmpl w:val="206ABC33"/>
    <w:lvl w:ilvl="0" w:tentative="0">
      <w:start w:val="1"/>
      <w:numFmt w:val="decimal"/>
      <w:suff w:val="space"/>
      <w:lvlText w:val="%1."/>
      <w:lvlJc w:val="left"/>
    </w:lvl>
  </w:abstractNum>
  <w:abstractNum w:abstractNumId="6">
    <w:nsid w:val="2C888F0B"/>
    <w:multiLevelType w:val="singleLevel"/>
    <w:tmpl w:val="2C888F0B"/>
    <w:lvl w:ilvl="0" w:tentative="0">
      <w:start w:val="1"/>
      <w:numFmt w:val="decimal"/>
      <w:suff w:val="space"/>
      <w:lvlText w:val="%1."/>
      <w:lvlJc w:val="left"/>
    </w:lvl>
  </w:abstractNum>
  <w:num w:numId="1">
    <w:abstractNumId w:val="3"/>
  </w:num>
  <w:num w:numId="2">
    <w:abstractNumId w:val="6"/>
  </w:num>
  <w:num w:numId="3">
    <w:abstractNumId w:val="2"/>
  </w:num>
  <w:num w:numId="4">
    <w:abstractNumId w:val="0"/>
  </w:num>
  <w:num w:numId="5">
    <w:abstractNumId w:val="4"/>
  </w:num>
  <w:num w:numId="6">
    <w:abstractNumId w:val="5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VmODFjMDIzNzYyZTM3MDZkNzkxNDJiMTY0Y2QyOTAifQ=="/>
  </w:docVars>
  <w:rsids>
    <w:rsidRoot w:val="008469FF"/>
    <w:rsid w:val="000104D6"/>
    <w:rsid w:val="00020F7A"/>
    <w:rsid w:val="00044696"/>
    <w:rsid w:val="00055051"/>
    <w:rsid w:val="00073C6D"/>
    <w:rsid w:val="000760A9"/>
    <w:rsid w:val="00082E09"/>
    <w:rsid w:val="00082EFB"/>
    <w:rsid w:val="0008643C"/>
    <w:rsid w:val="000A0F1A"/>
    <w:rsid w:val="000C402B"/>
    <w:rsid w:val="000C7C3F"/>
    <w:rsid w:val="00105AEC"/>
    <w:rsid w:val="0010731F"/>
    <w:rsid w:val="00107947"/>
    <w:rsid w:val="00130245"/>
    <w:rsid w:val="00130BE4"/>
    <w:rsid w:val="00140928"/>
    <w:rsid w:val="00144D25"/>
    <w:rsid w:val="00182AA2"/>
    <w:rsid w:val="00183D09"/>
    <w:rsid w:val="00194236"/>
    <w:rsid w:val="0019745E"/>
    <w:rsid w:val="001A2E3F"/>
    <w:rsid w:val="001B7364"/>
    <w:rsid w:val="001D0896"/>
    <w:rsid w:val="001D7AAA"/>
    <w:rsid w:val="001E548F"/>
    <w:rsid w:val="00221FAC"/>
    <w:rsid w:val="00231D69"/>
    <w:rsid w:val="0024484E"/>
    <w:rsid w:val="00255E46"/>
    <w:rsid w:val="00271E32"/>
    <w:rsid w:val="00277AF9"/>
    <w:rsid w:val="002B092F"/>
    <w:rsid w:val="002D4199"/>
    <w:rsid w:val="002F1C92"/>
    <w:rsid w:val="002F46E4"/>
    <w:rsid w:val="002F6576"/>
    <w:rsid w:val="00306C14"/>
    <w:rsid w:val="00310FD6"/>
    <w:rsid w:val="003140FC"/>
    <w:rsid w:val="0034243E"/>
    <w:rsid w:val="00355A82"/>
    <w:rsid w:val="00365124"/>
    <w:rsid w:val="0039036F"/>
    <w:rsid w:val="00397AC3"/>
    <w:rsid w:val="003B16C4"/>
    <w:rsid w:val="003C1675"/>
    <w:rsid w:val="003E691F"/>
    <w:rsid w:val="003F7F3B"/>
    <w:rsid w:val="00402B78"/>
    <w:rsid w:val="004576B1"/>
    <w:rsid w:val="00470246"/>
    <w:rsid w:val="00471ED1"/>
    <w:rsid w:val="0047530C"/>
    <w:rsid w:val="00482C18"/>
    <w:rsid w:val="00482F6A"/>
    <w:rsid w:val="004839F8"/>
    <w:rsid w:val="00484BD9"/>
    <w:rsid w:val="004A2B92"/>
    <w:rsid w:val="004B76F2"/>
    <w:rsid w:val="004D1D45"/>
    <w:rsid w:val="004D6B42"/>
    <w:rsid w:val="004E0A9A"/>
    <w:rsid w:val="004E32F7"/>
    <w:rsid w:val="005129E2"/>
    <w:rsid w:val="00520458"/>
    <w:rsid w:val="00523FAE"/>
    <w:rsid w:val="00542F08"/>
    <w:rsid w:val="00545AF0"/>
    <w:rsid w:val="005870D7"/>
    <w:rsid w:val="0059553C"/>
    <w:rsid w:val="005B4CAD"/>
    <w:rsid w:val="005F343F"/>
    <w:rsid w:val="00600F2E"/>
    <w:rsid w:val="006144D4"/>
    <w:rsid w:val="006335C2"/>
    <w:rsid w:val="00672DF3"/>
    <w:rsid w:val="0068073A"/>
    <w:rsid w:val="00682E58"/>
    <w:rsid w:val="006A0126"/>
    <w:rsid w:val="006B0703"/>
    <w:rsid w:val="006C7004"/>
    <w:rsid w:val="006D3002"/>
    <w:rsid w:val="006D4A17"/>
    <w:rsid w:val="00700B1A"/>
    <w:rsid w:val="00702E7C"/>
    <w:rsid w:val="00706711"/>
    <w:rsid w:val="00714CAA"/>
    <w:rsid w:val="00744B00"/>
    <w:rsid w:val="00762097"/>
    <w:rsid w:val="00797097"/>
    <w:rsid w:val="007B6A81"/>
    <w:rsid w:val="007C6038"/>
    <w:rsid w:val="007E7982"/>
    <w:rsid w:val="007F20C4"/>
    <w:rsid w:val="007F22DA"/>
    <w:rsid w:val="008264AF"/>
    <w:rsid w:val="0083267F"/>
    <w:rsid w:val="00834D16"/>
    <w:rsid w:val="0084670A"/>
    <w:rsid w:val="008469FF"/>
    <w:rsid w:val="00855EA0"/>
    <w:rsid w:val="0085601F"/>
    <w:rsid w:val="0086659A"/>
    <w:rsid w:val="008747D4"/>
    <w:rsid w:val="00884410"/>
    <w:rsid w:val="00886101"/>
    <w:rsid w:val="008B0F00"/>
    <w:rsid w:val="008B502E"/>
    <w:rsid w:val="008C7398"/>
    <w:rsid w:val="008D27B6"/>
    <w:rsid w:val="008D4F90"/>
    <w:rsid w:val="008D6550"/>
    <w:rsid w:val="008E7855"/>
    <w:rsid w:val="008F0A58"/>
    <w:rsid w:val="008F16A2"/>
    <w:rsid w:val="008F181B"/>
    <w:rsid w:val="00906566"/>
    <w:rsid w:val="00927285"/>
    <w:rsid w:val="009430F6"/>
    <w:rsid w:val="00960BC7"/>
    <w:rsid w:val="0096293D"/>
    <w:rsid w:val="00980415"/>
    <w:rsid w:val="009A7E1D"/>
    <w:rsid w:val="009B4589"/>
    <w:rsid w:val="009C66F6"/>
    <w:rsid w:val="009F26DF"/>
    <w:rsid w:val="00A12A56"/>
    <w:rsid w:val="00A139FD"/>
    <w:rsid w:val="00A16AED"/>
    <w:rsid w:val="00A21E64"/>
    <w:rsid w:val="00A3324F"/>
    <w:rsid w:val="00A4459B"/>
    <w:rsid w:val="00A5769B"/>
    <w:rsid w:val="00A60D38"/>
    <w:rsid w:val="00A65FB6"/>
    <w:rsid w:val="00A80982"/>
    <w:rsid w:val="00AA6021"/>
    <w:rsid w:val="00AB76BD"/>
    <w:rsid w:val="00AE65C7"/>
    <w:rsid w:val="00AF124A"/>
    <w:rsid w:val="00AF3119"/>
    <w:rsid w:val="00B10B70"/>
    <w:rsid w:val="00B1217E"/>
    <w:rsid w:val="00B42135"/>
    <w:rsid w:val="00B54DCE"/>
    <w:rsid w:val="00B56989"/>
    <w:rsid w:val="00B634D3"/>
    <w:rsid w:val="00B73BC5"/>
    <w:rsid w:val="00B77F5F"/>
    <w:rsid w:val="00BA0BEC"/>
    <w:rsid w:val="00BA50FB"/>
    <w:rsid w:val="00BA79C8"/>
    <w:rsid w:val="00BD47FD"/>
    <w:rsid w:val="00BE593B"/>
    <w:rsid w:val="00BF2951"/>
    <w:rsid w:val="00C065D8"/>
    <w:rsid w:val="00C4448F"/>
    <w:rsid w:val="00C53038"/>
    <w:rsid w:val="00C86F66"/>
    <w:rsid w:val="00C87199"/>
    <w:rsid w:val="00CA0162"/>
    <w:rsid w:val="00CC1F6F"/>
    <w:rsid w:val="00CD091E"/>
    <w:rsid w:val="00CF1B96"/>
    <w:rsid w:val="00D013A2"/>
    <w:rsid w:val="00D024BB"/>
    <w:rsid w:val="00D02CD6"/>
    <w:rsid w:val="00D070DD"/>
    <w:rsid w:val="00D10F3E"/>
    <w:rsid w:val="00D4033D"/>
    <w:rsid w:val="00D4399F"/>
    <w:rsid w:val="00D8632E"/>
    <w:rsid w:val="00DA7728"/>
    <w:rsid w:val="00DB08B5"/>
    <w:rsid w:val="00DB530E"/>
    <w:rsid w:val="00DC1189"/>
    <w:rsid w:val="00DC6663"/>
    <w:rsid w:val="00DD36BC"/>
    <w:rsid w:val="00DE06E1"/>
    <w:rsid w:val="00E1566D"/>
    <w:rsid w:val="00E20524"/>
    <w:rsid w:val="00E251D1"/>
    <w:rsid w:val="00E304E2"/>
    <w:rsid w:val="00E30AFC"/>
    <w:rsid w:val="00E362EA"/>
    <w:rsid w:val="00E37ED9"/>
    <w:rsid w:val="00E420BD"/>
    <w:rsid w:val="00E468BF"/>
    <w:rsid w:val="00E543A0"/>
    <w:rsid w:val="00E54B5D"/>
    <w:rsid w:val="00E60CE5"/>
    <w:rsid w:val="00E84B37"/>
    <w:rsid w:val="00EC0A2E"/>
    <w:rsid w:val="00ED0310"/>
    <w:rsid w:val="00ED3CB3"/>
    <w:rsid w:val="00ED7B6F"/>
    <w:rsid w:val="00EE288C"/>
    <w:rsid w:val="00EE33E5"/>
    <w:rsid w:val="00EE76C1"/>
    <w:rsid w:val="00EF0C21"/>
    <w:rsid w:val="00F21EB0"/>
    <w:rsid w:val="00F34B72"/>
    <w:rsid w:val="00F3526D"/>
    <w:rsid w:val="00F45684"/>
    <w:rsid w:val="00F51CED"/>
    <w:rsid w:val="00F57659"/>
    <w:rsid w:val="00F84A98"/>
    <w:rsid w:val="00FA1068"/>
    <w:rsid w:val="00FB1636"/>
    <w:rsid w:val="00FB43C5"/>
    <w:rsid w:val="00FC0F52"/>
    <w:rsid w:val="01FE2FD8"/>
    <w:rsid w:val="067700D9"/>
    <w:rsid w:val="0870299C"/>
    <w:rsid w:val="141B4EFA"/>
    <w:rsid w:val="162F664C"/>
    <w:rsid w:val="18904AA9"/>
    <w:rsid w:val="191E41DE"/>
    <w:rsid w:val="19A4566B"/>
    <w:rsid w:val="1D955E22"/>
    <w:rsid w:val="1E3C77C0"/>
    <w:rsid w:val="22E203A6"/>
    <w:rsid w:val="27BD3E40"/>
    <w:rsid w:val="28465AFC"/>
    <w:rsid w:val="2AB10126"/>
    <w:rsid w:val="2D355E99"/>
    <w:rsid w:val="2F9D705A"/>
    <w:rsid w:val="33571E03"/>
    <w:rsid w:val="3510279B"/>
    <w:rsid w:val="3E632164"/>
    <w:rsid w:val="3FE00DC6"/>
    <w:rsid w:val="40006358"/>
    <w:rsid w:val="43D87C48"/>
    <w:rsid w:val="49CF3F53"/>
    <w:rsid w:val="49FFA58B"/>
    <w:rsid w:val="50E873AF"/>
    <w:rsid w:val="5A2172DE"/>
    <w:rsid w:val="5A407B5C"/>
    <w:rsid w:val="61852E5F"/>
    <w:rsid w:val="62A51558"/>
    <w:rsid w:val="6CAB01A6"/>
    <w:rsid w:val="6F8F7F45"/>
    <w:rsid w:val="70266C4C"/>
    <w:rsid w:val="791D43FE"/>
    <w:rsid w:val="7BCB166A"/>
    <w:rsid w:val="7E124C5F"/>
    <w:rsid w:val="7E9540BD"/>
    <w:rsid w:val="EA9C636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6"/>
    <w:basedOn w:val="1"/>
    <w:next w:val="1"/>
    <w:qFormat/>
    <w:uiPriority w:val="0"/>
    <w:pPr>
      <w:keepNext/>
      <w:keepLines/>
      <w:spacing w:before="240" w:after="64" w:line="320" w:lineRule="auto"/>
      <w:outlineLvl w:val="5"/>
    </w:pPr>
    <w:rPr>
      <w:rFonts w:ascii="Arial" w:hAnsi="Arial" w:eastAsia="黑体"/>
      <w:b/>
      <w:bCs/>
      <w:sz w:val="24"/>
    </w:r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9">
    <w:name w:val="msotitle3"/>
    <w:qFormat/>
    <w:uiPriority w:val="0"/>
    <w:rPr>
      <w:rFonts w:ascii="Garamond" w:hAnsi="Garamond" w:eastAsia="宋体" w:cs="Times New Roman"/>
      <w:smallCaps/>
      <w:color w:val="000000"/>
      <w:kern w:val="28"/>
      <w:sz w:val="72"/>
      <w:szCs w:val="72"/>
      <w:lang w:val="en-US" w:eastAsia="zh-CN" w:bidi="ar-SA"/>
    </w:rPr>
  </w:style>
  <w:style w:type="paragraph" w:customStyle="1" w:styleId="10">
    <w:name w:val="五号黑标"/>
    <w:basedOn w:val="1"/>
    <w:next w:val="1"/>
    <w:qFormat/>
    <w:uiPriority w:val="0"/>
    <w:pPr>
      <w:spacing w:before="240" w:after="240" w:line="340" w:lineRule="exact"/>
      <w:jc w:val="center"/>
      <w:outlineLvl w:val="4"/>
    </w:pPr>
    <w:rPr>
      <w:rFonts w:eastAsia="黑体"/>
      <w:spacing w:val="16"/>
      <w:szCs w:val="20"/>
    </w:rPr>
  </w:style>
  <w:style w:type="character" w:customStyle="1" w:styleId="11">
    <w:name w:val="页眉 Char"/>
    <w:basedOn w:val="8"/>
    <w:link w:val="4"/>
    <w:qFormat/>
    <w:uiPriority w:val="0"/>
    <w:rPr>
      <w:kern w:val="2"/>
      <w:sz w:val="18"/>
      <w:szCs w:val="18"/>
    </w:rPr>
  </w:style>
  <w:style w:type="character" w:customStyle="1" w:styleId="12">
    <w:name w:val="页脚 Char"/>
    <w:basedOn w:val="8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1253</Words>
  <Characters>1273</Characters>
  <Lines>39</Lines>
  <Paragraphs>11</Paragraphs>
  <TotalTime>0</TotalTime>
  <ScaleCrop>false</ScaleCrop>
  <LinksUpToDate>false</LinksUpToDate>
  <CharactersWithSpaces>1335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2016-07-11T21:39:00Z</dcterms:created>
  <dc:creator>xiexiaodan</dc:creator>
  <cp:lastModifiedBy>杨鸣哲</cp:lastModifiedBy>
  <dcterms:modified xsi:type="dcterms:W3CDTF">2024-12-20T03:24:09Z</dcterms:modified>
  <dc:title>《变态心理学》教学大纲</dc:title>
  <cp:revision>55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80B1A0EFFB1848D6BD84B7DF8B59045C</vt:lpwstr>
  </property>
</Properties>
</file>