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7CA5" w:rsidRDefault="005A7CA5" w:rsidP="005A7CA5">
      <w:pPr>
        <w:pStyle w:val="a3"/>
        <w:widowControl/>
        <w:spacing w:line="555" w:lineRule="atLeast"/>
        <w:jc w:val="both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仿宋_GB2312" w:eastAsia="仿宋_GB2312" w:hAnsi="Times New Roman" w:cs="仿宋_GB2312" w:hint="eastAsia"/>
          <w:sz w:val="31"/>
          <w:szCs w:val="31"/>
        </w:rPr>
        <w:t>附件</w:t>
      </w:r>
    </w:p>
    <w:p w:rsidR="005A7CA5" w:rsidRDefault="005A7CA5" w:rsidP="005A7CA5">
      <w:pPr>
        <w:pStyle w:val="a3"/>
        <w:widowControl/>
        <w:spacing w:beforeLines="50" w:before="156" w:afterLines="50" w:after="156" w:line="360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温州医科大学2020-2021学年“大课更大 小课更小”混合式教学创新课程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立项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名单</w:t>
      </w:r>
    </w:p>
    <w:p w:rsidR="005A7CA5" w:rsidRDefault="005A7CA5" w:rsidP="005A7CA5">
      <w:pPr>
        <w:pStyle w:val="a3"/>
        <w:widowControl/>
        <w:spacing w:beforeLines="50" w:before="156" w:afterLines="50" w:after="156" w:line="360" w:lineRule="auto"/>
        <w:jc w:val="center"/>
        <w:rPr>
          <w:rFonts w:ascii="方正小标宋简体" w:eastAsia="方正小标宋简体" w:hAnsi="方正小标宋简体" w:cs="方正小标宋简体" w:hint="eastAsia"/>
          <w:sz w:val="36"/>
          <w:szCs w:val="36"/>
        </w:rPr>
      </w:pPr>
    </w:p>
    <w:tbl>
      <w:tblPr>
        <w:tblStyle w:val="a4"/>
        <w:tblW w:w="4996" w:type="pct"/>
        <w:jc w:val="center"/>
        <w:tblInd w:w="0" w:type="dxa"/>
        <w:tblLook w:val="0000" w:firstRow="0" w:lastRow="0" w:firstColumn="0" w:lastColumn="0" w:noHBand="0" w:noVBand="0"/>
      </w:tblPr>
      <w:tblGrid>
        <w:gridCol w:w="1095"/>
        <w:gridCol w:w="4775"/>
        <w:gridCol w:w="2353"/>
        <w:gridCol w:w="5714"/>
      </w:tblGrid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Times New Roman" w:cs="仿宋_GB2312" w:hint="eastAsia"/>
                <w:sz w:val="31"/>
                <w:szCs w:val="31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</w:rPr>
              <w:t>序号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Times New Roman" w:cs="仿宋_GB2312" w:hint="eastAsia"/>
                <w:sz w:val="31"/>
                <w:szCs w:val="31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</w:rPr>
              <w:t>课程名称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Times New Roman" w:cs="仿宋_GB2312" w:hint="eastAsia"/>
                <w:sz w:val="31"/>
                <w:szCs w:val="31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</w:rPr>
              <w:t>课程负责人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Times New Roman" w:cs="仿宋_GB2312" w:hint="eastAsia"/>
                <w:sz w:val="31"/>
                <w:szCs w:val="31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</w:rPr>
              <w:t>开课学院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病理生理学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汪  洋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基础医学院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系统解剖学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崔怀瑞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基础医学院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3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医学免疫学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朱珊丽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基础医学院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4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医学微生物学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陈  俊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基础医学院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5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药理学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陈冰冰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药学院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妇产科护理学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许芳芳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护理学院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7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护理沟通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陈海燕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护理学院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8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护理学导论及护理基本人文素养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高晨晨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护理学院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lastRenderedPageBreak/>
              <w:t>9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内科护理学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许虹波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护理学院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10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思想道德修养与法律基础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翁攀峰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马克思主义学院（哲学社会科学部）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11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医学伦理学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陈  勰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马克思主义学院（哲学社会科学部）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12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中国近现代史纲要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武小平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马克思主义学院（哲学社会科学部）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13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神经病学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朱蓓蕾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第一临床医学院（信息与工程学院）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14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儿科学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褚茂平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第二临床医学院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  <w:lang w:bidi="ar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15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妇产科学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朱雪琼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第二临床医学院</w:t>
            </w:r>
          </w:p>
        </w:tc>
      </w:tr>
      <w:tr w:rsidR="005A7CA5" w:rsidTr="00802A17">
        <w:trPr>
          <w:jc w:val="center"/>
        </w:trPr>
        <w:tc>
          <w:tcPr>
            <w:tcW w:w="393" w:type="pct"/>
            <w:vAlign w:val="center"/>
          </w:tcPr>
          <w:p w:rsidR="005A7CA5" w:rsidRDefault="005A7CA5" w:rsidP="00802A17">
            <w:pPr>
              <w:pStyle w:val="a3"/>
              <w:widowControl/>
              <w:spacing w:line="555" w:lineRule="atLeast"/>
              <w:jc w:val="center"/>
              <w:rPr>
                <w:rFonts w:ascii="Times New Roman" w:eastAsia="仿宋_GB2312" w:hAnsi="Times New Roman" w:hint="eastAsia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16</w:t>
            </w:r>
          </w:p>
        </w:tc>
        <w:tc>
          <w:tcPr>
            <w:tcW w:w="1712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眼科学</w:t>
            </w:r>
          </w:p>
        </w:tc>
        <w:tc>
          <w:tcPr>
            <w:tcW w:w="844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王毓琴</w:t>
            </w:r>
          </w:p>
        </w:tc>
        <w:tc>
          <w:tcPr>
            <w:tcW w:w="2049" w:type="pct"/>
            <w:vAlign w:val="center"/>
          </w:tcPr>
          <w:p w:rsidR="005A7CA5" w:rsidRDefault="005A7CA5" w:rsidP="00802A17">
            <w:pPr>
              <w:widowControl/>
              <w:jc w:val="center"/>
              <w:textAlignment w:val="center"/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</w:pPr>
            <w:r>
              <w:rPr>
                <w:rFonts w:ascii="仿宋_GB2312" w:eastAsia="仿宋_GB2312" w:hAnsi="Times New Roman" w:cs="仿宋_GB2312" w:hint="eastAsia"/>
                <w:sz w:val="31"/>
                <w:szCs w:val="31"/>
                <w:lang w:bidi="ar"/>
              </w:rPr>
              <w:t>眼视光学院（生物医学工程学院）</w:t>
            </w:r>
          </w:p>
        </w:tc>
      </w:tr>
    </w:tbl>
    <w:p w:rsidR="005A7CA5" w:rsidRDefault="005A7CA5" w:rsidP="005A7CA5">
      <w:pPr>
        <w:pStyle w:val="a3"/>
        <w:widowControl/>
        <w:spacing w:line="555" w:lineRule="atLeast"/>
        <w:jc w:val="both"/>
        <w:rPr>
          <w:rFonts w:ascii="仿宋_GB2312" w:eastAsia="仿宋_GB2312" w:hAnsi="Times New Roman" w:cs="仿宋_GB2312" w:hint="eastAsia"/>
          <w:sz w:val="31"/>
          <w:szCs w:val="31"/>
        </w:rPr>
      </w:pPr>
    </w:p>
    <w:p w:rsidR="003702DC" w:rsidRDefault="005A7CA5"/>
    <w:sectPr w:rsidR="003702DC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43BA"/>
    <w:rsid w:val="000B43BA"/>
    <w:rsid w:val="005A7CA5"/>
    <w:rsid w:val="00D81A4E"/>
    <w:rsid w:val="00FC70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EDD3B"/>
  <w15:chartTrackingRefBased/>
  <w15:docId w15:val="{023B85B8-F6B8-4CE8-B52A-EA785C794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7CA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A7CA5"/>
    <w:pPr>
      <w:jc w:val="left"/>
    </w:pPr>
    <w:rPr>
      <w:kern w:val="0"/>
      <w:sz w:val="24"/>
    </w:rPr>
  </w:style>
  <w:style w:type="table" w:styleId="a4">
    <w:name w:val="Table Grid"/>
    <w:basedOn w:val="a1"/>
    <w:rsid w:val="005A7CA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2020-07-27T02:10:00Z</dcterms:created>
  <dcterms:modified xsi:type="dcterms:W3CDTF">2020-07-27T02:11:00Z</dcterms:modified>
</cp:coreProperties>
</file>