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360" w:lineRule="auto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center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温州医科大学《XXX》课程思政教学设计</w:t>
      </w:r>
    </w:p>
    <w:tbl>
      <w:tblPr>
        <w:tblStyle w:val="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7"/>
        <w:gridCol w:w="2315"/>
        <w:gridCol w:w="2125"/>
        <w:gridCol w:w="21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课程名称</w:t>
            </w:r>
          </w:p>
        </w:tc>
        <w:tc>
          <w:tcPr>
            <w:tcW w:w="3868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3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学院</w:t>
            </w:r>
          </w:p>
        </w:tc>
        <w:tc>
          <w:tcPr>
            <w:tcW w:w="135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授课教师</w:t>
            </w:r>
          </w:p>
        </w:tc>
        <w:tc>
          <w:tcPr>
            <w:tcW w:w="1261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课程性质</w:t>
            </w:r>
          </w:p>
        </w:tc>
        <w:tc>
          <w:tcPr>
            <w:tcW w:w="135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授课对象</w:t>
            </w:r>
          </w:p>
        </w:tc>
        <w:tc>
          <w:tcPr>
            <w:tcW w:w="1261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教学设计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切入课程思政的课程知识点</w:t>
            </w:r>
          </w:p>
        </w:tc>
        <w:tc>
          <w:tcPr>
            <w:tcW w:w="3868" w:type="pct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思政教育的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课程目标</w:t>
            </w:r>
          </w:p>
        </w:tc>
        <w:tc>
          <w:tcPr>
            <w:tcW w:w="3868" w:type="pct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知识点与思政教育结合的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教学设计</w:t>
            </w:r>
          </w:p>
        </w:tc>
        <w:tc>
          <w:tcPr>
            <w:tcW w:w="3868" w:type="pct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第一个教学设计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知识点：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与思政教育结合的具体内容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80" w:firstLineChars="100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结合点之一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80" w:firstLineChars="100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结合点之二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80" w:firstLineChars="100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……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方法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第二个教学设计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特色及创新</w:t>
            </w:r>
          </w:p>
        </w:tc>
        <w:tc>
          <w:tcPr>
            <w:tcW w:w="3868" w:type="pct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jc w:val="both"/>
        <w:rPr>
          <w:rFonts w:hint="default" w:ascii="Times New Roman" w:hAnsi="Times New Roman" w:eastAsia="楷体_GB2312" w:cs="Times New Roman"/>
          <w:b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/>
          <w:bCs w:val="0"/>
          <w:color w:val="FF0000"/>
          <w:sz w:val="28"/>
          <w:szCs w:val="28"/>
          <w:lang w:val="en-US" w:eastAsia="zh-CN"/>
        </w:rPr>
        <w:t>备注：本教学设计针对整门课程内容</w:t>
      </w:r>
    </w:p>
    <w:p>
      <w:pPr>
        <w:rPr>
          <w:rFonts w:hint="eastAsia" w:ascii="黑体" w:hAnsi="黑体" w:eastAsia="黑体" w:cs="黑体"/>
          <w:sz w:val="28"/>
          <w:szCs w:val="28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11923F"/>
    <w:multiLevelType w:val="singleLevel"/>
    <w:tmpl w:val="8511923F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30D94"/>
    <w:rsid w:val="17A162C1"/>
    <w:rsid w:val="2DB94286"/>
    <w:rsid w:val="326C5CA5"/>
    <w:rsid w:val="4E0E31C8"/>
    <w:rsid w:val="58062EE6"/>
    <w:rsid w:val="59A24864"/>
    <w:rsid w:val="73654B0E"/>
    <w:rsid w:val="78AF0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qFormat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杨鸣哲Sissi</cp:lastModifiedBy>
  <cp:lastPrinted>2020-12-14T02:11:00Z</cp:lastPrinted>
  <dcterms:modified xsi:type="dcterms:W3CDTF">2021-11-16T01:35:23Z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D6908B7305FE403AB4CAB6EDD66FB4AC</vt:lpwstr>
  </property>
</Properties>
</file>